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1F42A1" w14:textId="77777777" w:rsidR="00B91126" w:rsidRPr="00A42C3B" w:rsidRDefault="00B91126" w:rsidP="00B91126">
      <w:pPr>
        <w:rPr>
          <w:rFonts w:ascii="Arial" w:hAnsi="Arial" w:cs="Arial"/>
          <w:szCs w:val="28"/>
        </w:rPr>
      </w:pPr>
    </w:p>
    <w:p w14:paraId="7CF92C00" w14:textId="77777777" w:rsidR="00A72E33" w:rsidRPr="00A42C3B" w:rsidRDefault="00A72E33" w:rsidP="00A72E33">
      <w:pPr>
        <w:pStyle w:val="BodyText2"/>
        <w:rPr>
          <w:rFonts w:ascii="Arial" w:hAnsi="Arial" w:cs="Arial"/>
          <w:sz w:val="24"/>
        </w:rPr>
      </w:pPr>
    </w:p>
    <w:p w14:paraId="3C79EEEC" w14:textId="77777777" w:rsidR="00A72E33" w:rsidRPr="00A42C3B" w:rsidRDefault="00A72E33" w:rsidP="00A72E33">
      <w:pPr>
        <w:pStyle w:val="BodyText2"/>
        <w:rPr>
          <w:rFonts w:ascii="Arial" w:hAnsi="Arial" w:cs="Arial"/>
          <w:b/>
          <w:sz w:val="32"/>
          <w:szCs w:val="32"/>
        </w:rPr>
      </w:pPr>
      <w:r w:rsidRPr="00A42C3B">
        <w:rPr>
          <w:rFonts w:ascii="Arial" w:hAnsi="Arial" w:cs="Arial"/>
          <w:b/>
          <w:sz w:val="32"/>
          <w:szCs w:val="32"/>
        </w:rPr>
        <w:t xml:space="preserve">Cnidaria: </w:t>
      </w:r>
    </w:p>
    <w:p w14:paraId="340C6B8D" w14:textId="5B86DFD4" w:rsidR="00A72E33" w:rsidRPr="00A42C3B" w:rsidRDefault="00A72E33" w:rsidP="00A72E33">
      <w:pPr>
        <w:pStyle w:val="BodyText2"/>
        <w:rPr>
          <w:rFonts w:ascii="Arial" w:hAnsi="Arial" w:cs="Arial"/>
          <w:sz w:val="24"/>
        </w:rPr>
      </w:pPr>
      <w:r w:rsidRPr="00A42C3B">
        <w:rPr>
          <w:rFonts w:ascii="Arial" w:hAnsi="Arial" w:cs="Arial"/>
          <w:sz w:val="24"/>
        </w:rPr>
        <w:t>_______________________________________________________________________</w:t>
      </w:r>
    </w:p>
    <w:p w14:paraId="15F94C97" w14:textId="2CCF9ED0" w:rsidR="00A72E33" w:rsidRPr="00A42C3B" w:rsidRDefault="00A72E33" w:rsidP="00A72E33">
      <w:pPr>
        <w:pStyle w:val="BodyText2"/>
        <w:rPr>
          <w:rFonts w:ascii="Arial" w:hAnsi="Arial" w:cs="Arial"/>
          <w:sz w:val="24"/>
        </w:rPr>
      </w:pPr>
      <w:r w:rsidRPr="00A42C3B">
        <w:rPr>
          <w:rFonts w:ascii="Arial" w:hAnsi="Arial" w:cs="Arial"/>
          <w:sz w:val="24"/>
        </w:rPr>
        <w:t>Background information</w:t>
      </w:r>
    </w:p>
    <w:p w14:paraId="3A677A36" w14:textId="77777777" w:rsidR="00A72E33" w:rsidRPr="00A42C3B" w:rsidRDefault="00A72E33" w:rsidP="00A72E33">
      <w:pPr>
        <w:pStyle w:val="BodyText2"/>
        <w:rPr>
          <w:rFonts w:ascii="Arial" w:hAnsi="Arial" w:cs="Arial"/>
          <w:sz w:val="24"/>
        </w:rPr>
      </w:pPr>
    </w:p>
    <w:p w14:paraId="7E19F455" w14:textId="17FC0564" w:rsidR="00A72E33" w:rsidRPr="00A42C3B" w:rsidRDefault="00A72E33" w:rsidP="00A72E33">
      <w:pPr>
        <w:pStyle w:val="BodyText2"/>
        <w:rPr>
          <w:rFonts w:ascii="Arial" w:hAnsi="Arial" w:cs="Arial"/>
          <w:sz w:val="24"/>
        </w:rPr>
      </w:pPr>
      <w:r w:rsidRPr="00A42C3B">
        <w:rPr>
          <w:rFonts w:ascii="Arial" w:hAnsi="Arial" w:cs="Arial"/>
          <w:sz w:val="24"/>
        </w:rPr>
        <w:t xml:space="preserve">The cnidarian body consists of a central blind sac, the coelenteron (= </w:t>
      </w:r>
      <w:proofErr w:type="spellStart"/>
      <w:r w:rsidRPr="00A42C3B">
        <w:rPr>
          <w:rFonts w:ascii="Arial" w:hAnsi="Arial" w:cs="Arial"/>
          <w:sz w:val="24"/>
        </w:rPr>
        <w:t>gastrovascular</w:t>
      </w:r>
      <w:proofErr w:type="spellEnd"/>
      <w:r w:rsidRPr="00A42C3B">
        <w:rPr>
          <w:rFonts w:ascii="Arial" w:hAnsi="Arial" w:cs="Arial"/>
          <w:sz w:val="24"/>
        </w:rPr>
        <w:t xml:space="preserve"> cavity), enclosed by a body wall comprising two epithelia, the outer epidermis and the inner </w:t>
      </w:r>
      <w:proofErr w:type="spellStart"/>
      <w:r w:rsidRPr="00A42C3B">
        <w:rPr>
          <w:rFonts w:ascii="Arial" w:hAnsi="Arial" w:cs="Arial"/>
          <w:sz w:val="24"/>
        </w:rPr>
        <w:t>gastrodermis</w:t>
      </w:r>
      <w:proofErr w:type="spellEnd"/>
      <w:r w:rsidRPr="00A42C3B">
        <w:rPr>
          <w:rFonts w:ascii="Arial" w:hAnsi="Arial" w:cs="Arial"/>
          <w:sz w:val="24"/>
        </w:rPr>
        <w:t xml:space="preserve">.  In some classes the term coelenteron is typically used and in others researchers use the term </w:t>
      </w:r>
      <w:proofErr w:type="spellStart"/>
      <w:r w:rsidRPr="00A42C3B">
        <w:rPr>
          <w:rFonts w:ascii="Arial" w:hAnsi="Arial" w:cs="Arial"/>
          <w:sz w:val="24"/>
        </w:rPr>
        <w:t>gastrovascular</w:t>
      </w:r>
      <w:proofErr w:type="spellEnd"/>
      <w:r w:rsidRPr="00A42C3B">
        <w:rPr>
          <w:rFonts w:ascii="Arial" w:hAnsi="Arial" w:cs="Arial"/>
          <w:sz w:val="24"/>
        </w:rPr>
        <w:t xml:space="preserve"> cavity.  A gelatinous connective tissue layer, the </w:t>
      </w:r>
      <w:proofErr w:type="spellStart"/>
      <w:r w:rsidRPr="00A42C3B">
        <w:rPr>
          <w:rFonts w:ascii="Arial" w:hAnsi="Arial" w:cs="Arial"/>
          <w:sz w:val="24"/>
        </w:rPr>
        <w:t>mesoglea</w:t>
      </w:r>
      <w:proofErr w:type="spellEnd"/>
      <w:r w:rsidRPr="00A42C3B">
        <w:rPr>
          <w:rFonts w:ascii="Arial" w:hAnsi="Arial" w:cs="Arial"/>
          <w:sz w:val="24"/>
        </w:rPr>
        <w:t xml:space="preserve">, lies between the two epithelia. The mouth opens at one end of the coelenteron and marks the oral end.  The mouth is at the tip of a process, the manubrium that elevates it above the oral surface. The opposite pole is the </w:t>
      </w:r>
      <w:proofErr w:type="spellStart"/>
      <w:r w:rsidRPr="00A42C3B">
        <w:rPr>
          <w:rFonts w:ascii="Arial" w:hAnsi="Arial" w:cs="Arial"/>
          <w:sz w:val="24"/>
        </w:rPr>
        <w:t>aboral</w:t>
      </w:r>
      <w:proofErr w:type="spellEnd"/>
      <w:r w:rsidRPr="00A42C3B">
        <w:rPr>
          <w:rFonts w:ascii="Arial" w:hAnsi="Arial" w:cs="Arial"/>
          <w:sz w:val="24"/>
        </w:rPr>
        <w:t xml:space="preserve"> end.  The imaginary line connecting the oral and </w:t>
      </w:r>
      <w:proofErr w:type="spellStart"/>
      <w:r w:rsidRPr="00A42C3B">
        <w:rPr>
          <w:rFonts w:ascii="Arial" w:hAnsi="Arial" w:cs="Arial"/>
          <w:sz w:val="24"/>
        </w:rPr>
        <w:t>aboral</w:t>
      </w:r>
      <w:proofErr w:type="spellEnd"/>
      <w:r w:rsidRPr="00A42C3B">
        <w:rPr>
          <w:rFonts w:ascii="Arial" w:hAnsi="Arial" w:cs="Arial"/>
          <w:sz w:val="24"/>
        </w:rPr>
        <w:t xml:space="preserve"> poles is the axis of symmetry around which the radial symmetry of the body is organized.  </w:t>
      </w:r>
      <w:proofErr w:type="gramStart"/>
      <w:r w:rsidRPr="00A42C3B">
        <w:rPr>
          <w:rFonts w:ascii="Arial" w:hAnsi="Arial" w:cs="Arial"/>
          <w:sz w:val="24"/>
        </w:rPr>
        <w:t>The mouth is usually surrounded by one or more circles of tentacles</w:t>
      </w:r>
      <w:proofErr w:type="gramEnd"/>
      <w:r w:rsidRPr="00A42C3B">
        <w:rPr>
          <w:rFonts w:ascii="Arial" w:hAnsi="Arial" w:cs="Arial"/>
          <w:sz w:val="24"/>
        </w:rPr>
        <w:t>.</w:t>
      </w:r>
    </w:p>
    <w:p w14:paraId="44BF564B" w14:textId="77777777" w:rsidR="00A72E33" w:rsidRPr="00A42C3B" w:rsidRDefault="00A72E33" w:rsidP="00A72E33">
      <w:pPr>
        <w:rPr>
          <w:rFonts w:ascii="Arial" w:hAnsi="Arial" w:cs="Arial"/>
          <w:color w:val="000000"/>
        </w:rPr>
      </w:pPr>
    </w:p>
    <w:p w14:paraId="7B5E46FF" w14:textId="157A73DB" w:rsidR="00A72E33" w:rsidRPr="00A42C3B" w:rsidRDefault="00A72E33" w:rsidP="00A72E33">
      <w:pPr>
        <w:rPr>
          <w:rFonts w:ascii="Arial" w:hAnsi="Arial" w:cs="Arial"/>
          <w:color w:val="000000"/>
        </w:rPr>
      </w:pPr>
      <w:r w:rsidRPr="00A42C3B">
        <w:rPr>
          <w:rFonts w:ascii="Arial" w:hAnsi="Arial" w:cs="Arial"/>
          <w:b/>
          <w:color w:val="000000"/>
        </w:rPr>
        <w:t xml:space="preserve">The defining cnidarian feature is, of course, their possession of stinging cells, or </w:t>
      </w:r>
      <w:proofErr w:type="spellStart"/>
      <w:r w:rsidRPr="00A42C3B">
        <w:rPr>
          <w:rFonts w:ascii="Arial" w:hAnsi="Arial" w:cs="Arial"/>
          <w:b/>
          <w:color w:val="000000"/>
        </w:rPr>
        <w:t>cnidocytes</w:t>
      </w:r>
      <w:proofErr w:type="spellEnd"/>
      <w:r w:rsidR="009B22ED" w:rsidRPr="00A42C3B">
        <w:rPr>
          <w:rFonts w:ascii="Arial" w:hAnsi="Arial" w:cs="Arial"/>
          <w:color w:val="000000"/>
        </w:rPr>
        <w:t xml:space="preserve">. </w:t>
      </w:r>
      <w:r w:rsidRPr="00A42C3B">
        <w:rPr>
          <w:rFonts w:ascii="Arial" w:hAnsi="Arial" w:cs="Arial"/>
          <w:color w:val="000000"/>
        </w:rPr>
        <w:t xml:space="preserve"> Characteristic of the epidermis, they are also sometimes found in the </w:t>
      </w:r>
      <w:proofErr w:type="spellStart"/>
      <w:r w:rsidRPr="00A42C3B">
        <w:rPr>
          <w:rFonts w:ascii="Arial" w:hAnsi="Arial" w:cs="Arial"/>
          <w:color w:val="000000"/>
        </w:rPr>
        <w:t>gastrodermis</w:t>
      </w:r>
      <w:proofErr w:type="spellEnd"/>
      <w:r w:rsidRPr="00A42C3B">
        <w:rPr>
          <w:rFonts w:ascii="Arial" w:hAnsi="Arial" w:cs="Arial"/>
          <w:color w:val="000000"/>
        </w:rPr>
        <w:t xml:space="preserve">.  </w:t>
      </w:r>
      <w:proofErr w:type="spellStart"/>
      <w:r w:rsidRPr="00A42C3B">
        <w:rPr>
          <w:rFonts w:ascii="Arial" w:hAnsi="Arial" w:cs="Arial"/>
          <w:color w:val="000000"/>
        </w:rPr>
        <w:t>Cnidocytes</w:t>
      </w:r>
      <w:proofErr w:type="spellEnd"/>
      <w:r w:rsidRPr="00A42C3B">
        <w:rPr>
          <w:rFonts w:ascii="Arial" w:hAnsi="Arial" w:cs="Arial"/>
          <w:color w:val="000000"/>
        </w:rPr>
        <w:t xml:space="preserve"> contain an explosive organelle, the </w:t>
      </w:r>
      <w:proofErr w:type="spellStart"/>
      <w:r w:rsidRPr="00A42C3B">
        <w:rPr>
          <w:rFonts w:ascii="Arial" w:hAnsi="Arial" w:cs="Arial"/>
          <w:color w:val="000000"/>
        </w:rPr>
        <w:t>cnida</w:t>
      </w:r>
      <w:proofErr w:type="spellEnd"/>
      <w:r w:rsidRPr="00A42C3B">
        <w:rPr>
          <w:rFonts w:ascii="Arial" w:hAnsi="Arial" w:cs="Arial"/>
          <w:color w:val="000000"/>
        </w:rPr>
        <w:t xml:space="preserve">, which, upon proper stimulation, inverts and ejects a slender, often barbed and toxic thread in the direction of prey or </w:t>
      </w:r>
      <w:proofErr w:type="gramStart"/>
      <w:r w:rsidRPr="00A42C3B">
        <w:rPr>
          <w:rFonts w:ascii="Arial" w:hAnsi="Arial" w:cs="Arial"/>
          <w:color w:val="000000"/>
        </w:rPr>
        <w:t>predator  Three</w:t>
      </w:r>
      <w:proofErr w:type="gramEnd"/>
      <w:r w:rsidRPr="00A42C3B">
        <w:rPr>
          <w:rFonts w:ascii="Arial" w:hAnsi="Arial" w:cs="Arial"/>
          <w:color w:val="000000"/>
        </w:rPr>
        <w:t xml:space="preserve"> overall types of </w:t>
      </w:r>
      <w:proofErr w:type="spellStart"/>
      <w:r w:rsidRPr="00A42C3B">
        <w:rPr>
          <w:rFonts w:ascii="Arial" w:hAnsi="Arial" w:cs="Arial"/>
          <w:color w:val="000000"/>
        </w:rPr>
        <w:t>cnidae</w:t>
      </w:r>
      <w:proofErr w:type="spellEnd"/>
      <w:r w:rsidRPr="00A42C3B">
        <w:rPr>
          <w:rFonts w:ascii="Arial" w:hAnsi="Arial" w:cs="Arial"/>
          <w:color w:val="000000"/>
        </w:rPr>
        <w:t xml:space="preserve"> are found in cnidarians.  </w:t>
      </w:r>
      <w:proofErr w:type="gramStart"/>
      <w:r w:rsidRPr="00A42C3B">
        <w:rPr>
          <w:rFonts w:ascii="Arial" w:hAnsi="Arial" w:cs="Arial"/>
          <w:color w:val="000000"/>
        </w:rPr>
        <w:t xml:space="preserve">Nematocysts (in </w:t>
      </w:r>
      <w:proofErr w:type="spellStart"/>
      <w:r w:rsidRPr="00A42C3B">
        <w:rPr>
          <w:rFonts w:ascii="Arial" w:hAnsi="Arial" w:cs="Arial"/>
          <w:color w:val="000000"/>
        </w:rPr>
        <w:t>nematocytes</w:t>
      </w:r>
      <w:proofErr w:type="spellEnd"/>
      <w:r w:rsidRPr="00A42C3B">
        <w:rPr>
          <w:rFonts w:ascii="Arial" w:hAnsi="Arial" w:cs="Arial"/>
          <w:color w:val="000000"/>
        </w:rPr>
        <w:t xml:space="preserve">), </w:t>
      </w:r>
      <w:proofErr w:type="spellStart"/>
      <w:r w:rsidRPr="00A42C3B">
        <w:rPr>
          <w:rFonts w:ascii="Arial" w:hAnsi="Arial" w:cs="Arial"/>
          <w:color w:val="000000"/>
        </w:rPr>
        <w:t>spirocysts</w:t>
      </w:r>
      <w:proofErr w:type="spellEnd"/>
      <w:r w:rsidRPr="00A42C3B">
        <w:rPr>
          <w:rFonts w:ascii="Arial" w:hAnsi="Arial" w:cs="Arial"/>
          <w:color w:val="000000"/>
        </w:rPr>
        <w:t xml:space="preserve"> (in </w:t>
      </w:r>
      <w:proofErr w:type="spellStart"/>
      <w:r w:rsidRPr="00A42C3B">
        <w:rPr>
          <w:rFonts w:ascii="Arial" w:hAnsi="Arial" w:cs="Arial"/>
          <w:color w:val="000000"/>
        </w:rPr>
        <w:t>spirocytes</w:t>
      </w:r>
      <w:proofErr w:type="spellEnd"/>
      <w:r w:rsidRPr="00A42C3B">
        <w:rPr>
          <w:rFonts w:ascii="Arial" w:hAnsi="Arial" w:cs="Arial"/>
          <w:color w:val="000000"/>
        </w:rPr>
        <w:t xml:space="preserve">), and </w:t>
      </w:r>
      <w:proofErr w:type="spellStart"/>
      <w:r w:rsidRPr="00A42C3B">
        <w:rPr>
          <w:rFonts w:ascii="Arial" w:hAnsi="Arial" w:cs="Arial"/>
          <w:color w:val="000000"/>
        </w:rPr>
        <w:t>ptychocysts</w:t>
      </w:r>
      <w:proofErr w:type="spellEnd"/>
      <w:r w:rsidRPr="00A42C3B">
        <w:rPr>
          <w:rFonts w:ascii="Arial" w:hAnsi="Arial" w:cs="Arial"/>
          <w:color w:val="000000"/>
        </w:rPr>
        <w:t xml:space="preserve"> (in </w:t>
      </w:r>
      <w:proofErr w:type="spellStart"/>
      <w:r w:rsidRPr="00A42C3B">
        <w:rPr>
          <w:rFonts w:ascii="Arial" w:hAnsi="Arial" w:cs="Arial"/>
          <w:color w:val="000000"/>
        </w:rPr>
        <w:t>ptychocytes</w:t>
      </w:r>
      <w:proofErr w:type="spellEnd"/>
      <w:r w:rsidRPr="00A42C3B">
        <w:rPr>
          <w:rFonts w:ascii="Arial" w:hAnsi="Arial" w:cs="Arial"/>
          <w:color w:val="000000"/>
        </w:rPr>
        <w:t>).</w:t>
      </w:r>
      <w:proofErr w:type="gramEnd"/>
      <w:r w:rsidRPr="00A42C3B">
        <w:rPr>
          <w:rFonts w:ascii="Arial" w:hAnsi="Arial" w:cs="Arial"/>
          <w:color w:val="000000"/>
        </w:rPr>
        <w:t xml:space="preserve">  All toxic </w:t>
      </w:r>
      <w:proofErr w:type="spellStart"/>
      <w:r w:rsidRPr="00A42C3B">
        <w:rPr>
          <w:rFonts w:ascii="Arial" w:hAnsi="Arial" w:cs="Arial"/>
          <w:color w:val="000000"/>
        </w:rPr>
        <w:t>cnidae</w:t>
      </w:r>
      <w:proofErr w:type="spellEnd"/>
      <w:r w:rsidRPr="00A42C3B">
        <w:rPr>
          <w:rFonts w:ascii="Arial" w:hAnsi="Arial" w:cs="Arial"/>
          <w:color w:val="000000"/>
        </w:rPr>
        <w:t xml:space="preserve"> are nematocysts whereas </w:t>
      </w:r>
      <w:proofErr w:type="spellStart"/>
      <w:r w:rsidRPr="00A42C3B">
        <w:rPr>
          <w:rFonts w:ascii="Arial" w:hAnsi="Arial" w:cs="Arial"/>
          <w:color w:val="000000"/>
        </w:rPr>
        <w:t>spirocysts</w:t>
      </w:r>
      <w:proofErr w:type="spellEnd"/>
      <w:r w:rsidRPr="00A42C3B">
        <w:rPr>
          <w:rFonts w:ascii="Arial" w:hAnsi="Arial" w:cs="Arial"/>
          <w:color w:val="000000"/>
        </w:rPr>
        <w:t xml:space="preserve"> are sticky, and the </w:t>
      </w:r>
      <w:proofErr w:type="spellStart"/>
      <w:r w:rsidRPr="00A42C3B">
        <w:rPr>
          <w:rFonts w:ascii="Arial" w:hAnsi="Arial" w:cs="Arial"/>
          <w:color w:val="000000"/>
        </w:rPr>
        <w:t>everted</w:t>
      </w:r>
      <w:proofErr w:type="spellEnd"/>
      <w:r w:rsidRPr="00A42C3B">
        <w:rPr>
          <w:rFonts w:ascii="Arial" w:hAnsi="Arial" w:cs="Arial"/>
          <w:color w:val="000000"/>
        </w:rPr>
        <w:t xml:space="preserve"> tubules of </w:t>
      </w:r>
      <w:proofErr w:type="spellStart"/>
      <w:r w:rsidRPr="00A42C3B">
        <w:rPr>
          <w:rFonts w:ascii="Arial" w:hAnsi="Arial" w:cs="Arial"/>
          <w:color w:val="000000"/>
        </w:rPr>
        <w:t>ptychocysts</w:t>
      </w:r>
      <w:proofErr w:type="spellEnd"/>
      <w:r w:rsidRPr="00A42C3B">
        <w:rPr>
          <w:rFonts w:ascii="Arial" w:hAnsi="Arial" w:cs="Arial"/>
          <w:color w:val="000000"/>
        </w:rPr>
        <w:t xml:space="preserve"> are used for constructing </w:t>
      </w:r>
      <w:proofErr w:type="spellStart"/>
      <w:r w:rsidRPr="00A42C3B">
        <w:rPr>
          <w:rFonts w:ascii="Arial" w:hAnsi="Arial" w:cs="Arial"/>
          <w:color w:val="000000"/>
        </w:rPr>
        <w:t>feltlike</w:t>
      </w:r>
      <w:proofErr w:type="spellEnd"/>
      <w:r w:rsidRPr="00A42C3B">
        <w:rPr>
          <w:rFonts w:ascii="Arial" w:hAnsi="Arial" w:cs="Arial"/>
          <w:color w:val="000000"/>
        </w:rPr>
        <w:t xml:space="preserve"> tubes</w:t>
      </w:r>
      <w:r w:rsidRPr="00A42C3B">
        <w:rPr>
          <w:rFonts w:ascii="Arial" w:hAnsi="Arial" w:cs="Arial"/>
          <w:b/>
          <w:color w:val="000000"/>
        </w:rPr>
        <w:t xml:space="preserve">.  Most </w:t>
      </w:r>
      <w:proofErr w:type="spellStart"/>
      <w:r w:rsidRPr="00A42C3B">
        <w:rPr>
          <w:rFonts w:ascii="Arial" w:hAnsi="Arial" w:cs="Arial"/>
          <w:b/>
          <w:color w:val="000000"/>
        </w:rPr>
        <w:t>cnidae</w:t>
      </w:r>
      <w:proofErr w:type="spellEnd"/>
      <w:r w:rsidRPr="00A42C3B">
        <w:rPr>
          <w:rFonts w:ascii="Arial" w:hAnsi="Arial" w:cs="Arial"/>
          <w:b/>
          <w:color w:val="000000"/>
        </w:rPr>
        <w:t xml:space="preserve"> are nematocysts and these are present in all three higher cnidarian taxa.</w:t>
      </w:r>
      <w:r w:rsidRPr="00A42C3B">
        <w:rPr>
          <w:rFonts w:ascii="Arial" w:hAnsi="Arial" w:cs="Arial"/>
          <w:color w:val="000000"/>
        </w:rPr>
        <w:t xml:space="preserve"> </w:t>
      </w:r>
      <w:proofErr w:type="spellStart"/>
      <w:r w:rsidRPr="00A42C3B">
        <w:rPr>
          <w:rFonts w:ascii="Arial" w:hAnsi="Arial" w:cs="Arial"/>
          <w:color w:val="000000"/>
        </w:rPr>
        <w:t>Spirocysts</w:t>
      </w:r>
      <w:proofErr w:type="spellEnd"/>
      <w:r w:rsidRPr="00A42C3B">
        <w:rPr>
          <w:rFonts w:ascii="Arial" w:hAnsi="Arial" w:cs="Arial"/>
          <w:color w:val="000000"/>
        </w:rPr>
        <w:t xml:space="preserve"> and </w:t>
      </w:r>
      <w:proofErr w:type="spellStart"/>
      <w:r w:rsidRPr="00A42C3B">
        <w:rPr>
          <w:rFonts w:ascii="Arial" w:hAnsi="Arial" w:cs="Arial"/>
          <w:color w:val="000000"/>
        </w:rPr>
        <w:t>ptychocysts</w:t>
      </w:r>
      <w:proofErr w:type="spellEnd"/>
      <w:r w:rsidRPr="00A42C3B">
        <w:rPr>
          <w:rFonts w:ascii="Arial" w:hAnsi="Arial" w:cs="Arial"/>
          <w:color w:val="000000"/>
        </w:rPr>
        <w:t xml:space="preserve"> are found only in Anthozoa.</w:t>
      </w:r>
    </w:p>
    <w:p w14:paraId="6AD696FA" w14:textId="77777777" w:rsidR="00A72E33" w:rsidRPr="00A42C3B" w:rsidRDefault="00A72E33" w:rsidP="00A72E33">
      <w:pPr>
        <w:rPr>
          <w:rFonts w:ascii="Arial" w:hAnsi="Arial" w:cs="Arial"/>
          <w:color w:val="000000"/>
        </w:rPr>
      </w:pPr>
    </w:p>
    <w:p w14:paraId="456AD5DA" w14:textId="77777777" w:rsidR="00A72E33" w:rsidRPr="00A42C3B" w:rsidRDefault="00A72E33" w:rsidP="00A72E33">
      <w:pPr>
        <w:rPr>
          <w:rFonts w:ascii="Arial" w:hAnsi="Arial" w:cs="Arial"/>
          <w:b/>
          <w:color w:val="000000"/>
        </w:rPr>
      </w:pPr>
      <w:r w:rsidRPr="00A42C3B">
        <w:rPr>
          <w:rFonts w:ascii="Arial" w:hAnsi="Arial" w:cs="Arial"/>
          <w:b/>
          <w:color w:val="000000"/>
        </w:rPr>
        <w:t xml:space="preserve"> The basic body plan described above can be manifest as a swimming medusa or attached polyp. In some taxa only one generation is present whereas in others both are found.  A life cycle featuring alternation of sexual, swimming medusae with benthic asexual polyps is typical of many cnidarians. </w:t>
      </w:r>
    </w:p>
    <w:p w14:paraId="2E9AEEBA" w14:textId="77777777" w:rsidR="00A72E33" w:rsidRPr="00A42C3B" w:rsidRDefault="00A72E33" w:rsidP="00A72E33">
      <w:pPr>
        <w:rPr>
          <w:rFonts w:ascii="Arial" w:hAnsi="Arial" w:cs="Arial"/>
          <w:color w:val="000000"/>
        </w:rPr>
      </w:pPr>
    </w:p>
    <w:p w14:paraId="08C529F1" w14:textId="4D0C467C" w:rsidR="00A72E33" w:rsidRPr="00A42C3B" w:rsidRDefault="00A72E33" w:rsidP="00A72E33">
      <w:pPr>
        <w:rPr>
          <w:rFonts w:ascii="Arial" w:hAnsi="Arial" w:cs="Arial"/>
          <w:color w:val="000000"/>
        </w:rPr>
      </w:pPr>
      <w:r w:rsidRPr="00A42C3B">
        <w:rPr>
          <w:rFonts w:ascii="Arial" w:hAnsi="Arial" w:cs="Arial"/>
          <w:color w:val="000000"/>
        </w:rPr>
        <w:t>All cnidarians are carnivores feeding on live prey</w:t>
      </w:r>
      <w:r w:rsidR="00A42C3B" w:rsidRPr="00A42C3B">
        <w:rPr>
          <w:rFonts w:ascii="Arial" w:hAnsi="Arial" w:cs="Arial"/>
          <w:color w:val="000000"/>
        </w:rPr>
        <w:t>,</w:t>
      </w:r>
      <w:r w:rsidRPr="00A42C3B">
        <w:rPr>
          <w:rFonts w:ascii="Arial" w:hAnsi="Arial" w:cs="Arial"/>
          <w:color w:val="000000"/>
        </w:rPr>
        <w:t xml:space="preserve"> which they usually capture using tentacles armed with </w:t>
      </w:r>
      <w:proofErr w:type="spellStart"/>
      <w:r w:rsidRPr="00A42C3B">
        <w:rPr>
          <w:rFonts w:ascii="Arial" w:hAnsi="Arial" w:cs="Arial"/>
          <w:color w:val="000000"/>
        </w:rPr>
        <w:t>cnidocytes</w:t>
      </w:r>
      <w:proofErr w:type="spellEnd"/>
      <w:r w:rsidRPr="00A42C3B">
        <w:rPr>
          <w:rFonts w:ascii="Arial" w:hAnsi="Arial" w:cs="Arial"/>
          <w:color w:val="000000"/>
        </w:rPr>
        <w:t>. Digestion occurs in the coelenteron</w:t>
      </w:r>
      <w:r w:rsidR="00A42C3B" w:rsidRPr="00A42C3B">
        <w:rPr>
          <w:rFonts w:ascii="Arial" w:hAnsi="Arial" w:cs="Arial"/>
          <w:color w:val="000000"/>
        </w:rPr>
        <w:t>,</w:t>
      </w:r>
      <w:r w:rsidRPr="00A42C3B">
        <w:rPr>
          <w:rFonts w:ascii="Arial" w:hAnsi="Arial" w:cs="Arial"/>
          <w:color w:val="000000"/>
        </w:rPr>
        <w:t xml:space="preserve"> which is typically equipped with ciliated canals for distribution of partly digested food.  Diffusion across the body and tentacle surface eliminates the ammonia from the body.  Gas exchange is across the general body surface. The nervous system is a plexus of </w:t>
      </w:r>
      <w:proofErr w:type="spellStart"/>
      <w:r w:rsidRPr="00A42C3B">
        <w:rPr>
          <w:rFonts w:ascii="Arial" w:hAnsi="Arial" w:cs="Arial"/>
          <w:color w:val="000000"/>
        </w:rPr>
        <w:t>basiepithelial</w:t>
      </w:r>
      <w:proofErr w:type="spellEnd"/>
      <w:r w:rsidRPr="00A42C3B">
        <w:rPr>
          <w:rFonts w:ascii="Arial" w:hAnsi="Arial" w:cs="Arial"/>
          <w:color w:val="000000"/>
        </w:rPr>
        <w:t xml:space="preserve"> neurons serving sensory and motor systems. Most cnidarians are </w:t>
      </w:r>
      <w:proofErr w:type="spellStart"/>
      <w:r w:rsidRPr="00A42C3B">
        <w:rPr>
          <w:rFonts w:ascii="Arial" w:hAnsi="Arial" w:cs="Arial"/>
          <w:color w:val="000000"/>
        </w:rPr>
        <w:t>gonochoric</w:t>
      </w:r>
      <w:proofErr w:type="spellEnd"/>
      <w:r w:rsidRPr="00A42C3B">
        <w:rPr>
          <w:rFonts w:ascii="Arial" w:hAnsi="Arial" w:cs="Arial"/>
          <w:color w:val="000000"/>
        </w:rPr>
        <w:t xml:space="preserve"> (sexes are separate).  The life cycle typically includes a </w:t>
      </w:r>
      <w:proofErr w:type="spellStart"/>
      <w:r w:rsidRPr="00A42C3B">
        <w:rPr>
          <w:rFonts w:ascii="Arial" w:hAnsi="Arial" w:cs="Arial"/>
          <w:color w:val="000000"/>
        </w:rPr>
        <w:t>planula</w:t>
      </w:r>
      <w:proofErr w:type="spellEnd"/>
      <w:r w:rsidRPr="00A42C3B">
        <w:rPr>
          <w:rFonts w:ascii="Arial" w:hAnsi="Arial" w:cs="Arial"/>
          <w:color w:val="000000"/>
        </w:rPr>
        <w:t xml:space="preserve"> larva.  Cnidarians are chiefly marine but the well-known </w:t>
      </w:r>
      <w:r w:rsidRPr="00A42C3B">
        <w:rPr>
          <w:rFonts w:ascii="Arial" w:hAnsi="Arial" w:cs="Arial"/>
          <w:i/>
          <w:color w:val="000000"/>
        </w:rPr>
        <w:t>Hydra</w:t>
      </w:r>
      <w:r w:rsidRPr="00A42C3B">
        <w:rPr>
          <w:rFonts w:ascii="Arial" w:hAnsi="Arial" w:cs="Arial"/>
          <w:color w:val="000000"/>
        </w:rPr>
        <w:t xml:space="preserve"> is an exception. </w:t>
      </w:r>
    </w:p>
    <w:p w14:paraId="0EE6CA43" w14:textId="77777777" w:rsidR="00A72E33" w:rsidRPr="00A42C3B" w:rsidRDefault="00A72E33" w:rsidP="00A72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b/>
        </w:rPr>
      </w:pPr>
    </w:p>
    <w:p w14:paraId="46EA194C" w14:textId="193BB2EF" w:rsidR="00A72E33" w:rsidRPr="00A42C3B" w:rsidRDefault="00A72E33" w:rsidP="00A72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color w:val="000000"/>
        </w:rPr>
      </w:pPr>
      <w:r w:rsidRPr="00A42C3B">
        <w:rPr>
          <w:rFonts w:ascii="Arial" w:eastAsia="Times New Roman" w:hAnsi="Arial" w:cs="Arial"/>
          <w:b/>
          <w:color w:val="000000"/>
        </w:rPr>
        <w:t>Classification of Cnidaria:</w:t>
      </w:r>
      <w:r w:rsidR="00376081" w:rsidRPr="00A42C3B">
        <w:rPr>
          <w:rFonts w:ascii="Arial" w:eastAsia="Times New Roman" w:hAnsi="Arial" w:cs="Arial"/>
          <w:color w:val="000000"/>
        </w:rPr>
        <w:t xml:space="preserve"> 3 or 4 clades</w:t>
      </w:r>
      <w:r w:rsidRPr="00A42C3B">
        <w:rPr>
          <w:rFonts w:ascii="Arial" w:eastAsia="Times New Roman" w:hAnsi="Arial" w:cs="Arial"/>
          <w:color w:val="000000"/>
        </w:rPr>
        <w:t>, Life cycle differences define the various clades.</w:t>
      </w:r>
    </w:p>
    <w:p w14:paraId="1DD951DA" w14:textId="77777777" w:rsidR="00A72E33" w:rsidRPr="00A42C3B" w:rsidRDefault="00A72E33" w:rsidP="00A72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color w:val="000000"/>
        </w:rPr>
      </w:pPr>
    </w:p>
    <w:p w14:paraId="3525D87C" w14:textId="40860F75" w:rsidR="00A72E33" w:rsidRPr="00A42C3B" w:rsidRDefault="00A72E33" w:rsidP="00A72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color w:val="000000"/>
        </w:rPr>
      </w:pPr>
      <w:r w:rsidRPr="00A42C3B">
        <w:rPr>
          <w:rFonts w:ascii="Arial" w:eastAsia="Times New Roman" w:hAnsi="Arial" w:cs="Arial"/>
          <w:b/>
          <w:color w:val="000000"/>
        </w:rPr>
        <w:t xml:space="preserve">Hydrozoa: </w:t>
      </w:r>
      <w:r w:rsidRPr="00A42C3B">
        <w:rPr>
          <w:rFonts w:ascii="Arial" w:eastAsia="Times New Roman" w:hAnsi="Arial" w:cs="Arial"/>
          <w:color w:val="000000"/>
        </w:rPr>
        <w:t xml:space="preserve">Hydroids. </w:t>
      </w:r>
      <w:proofErr w:type="gramStart"/>
      <w:r w:rsidRPr="00A42C3B">
        <w:rPr>
          <w:rFonts w:ascii="Arial" w:eastAsia="Times New Roman" w:hAnsi="Arial" w:cs="Arial"/>
          <w:color w:val="000000"/>
        </w:rPr>
        <w:t>Usually both polyp and medusa.</w:t>
      </w:r>
      <w:proofErr w:type="gramEnd"/>
      <w:r w:rsidRPr="00A42C3B">
        <w:rPr>
          <w:rFonts w:ascii="Arial" w:eastAsia="Times New Roman" w:hAnsi="Arial" w:cs="Arial"/>
          <w:color w:val="000000"/>
        </w:rPr>
        <w:t xml:space="preserve">  Polyp stage if present is dominant stage.</w:t>
      </w:r>
    </w:p>
    <w:p w14:paraId="07EEE10C" w14:textId="77777777" w:rsidR="00A72E33" w:rsidRPr="00A42C3B" w:rsidRDefault="00A72E33" w:rsidP="00A72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color w:val="000000"/>
        </w:rPr>
      </w:pPr>
    </w:p>
    <w:p w14:paraId="09C628A3" w14:textId="4B633E5F" w:rsidR="00A72E33" w:rsidRPr="00A42C3B" w:rsidRDefault="00A72E33" w:rsidP="00A72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color w:val="000000"/>
        </w:rPr>
      </w:pPr>
      <w:proofErr w:type="spellStart"/>
      <w:r w:rsidRPr="00A42C3B">
        <w:rPr>
          <w:rFonts w:ascii="Arial" w:eastAsia="Times New Roman" w:hAnsi="Arial" w:cs="Arial"/>
          <w:b/>
          <w:color w:val="000000"/>
        </w:rPr>
        <w:t>Scyphozoa</w:t>
      </w:r>
      <w:proofErr w:type="spellEnd"/>
      <w:r w:rsidRPr="00A42C3B">
        <w:rPr>
          <w:rFonts w:ascii="Arial" w:eastAsia="Times New Roman" w:hAnsi="Arial" w:cs="Arial"/>
          <w:b/>
          <w:color w:val="000000"/>
        </w:rPr>
        <w:t>:</w:t>
      </w:r>
      <w:r w:rsidRPr="00A42C3B">
        <w:rPr>
          <w:rFonts w:ascii="Arial" w:eastAsia="Times New Roman" w:hAnsi="Arial" w:cs="Arial"/>
          <w:color w:val="000000"/>
        </w:rPr>
        <w:t xml:space="preserve"> Jellyfish. Medusa dominant, polyp reduced</w:t>
      </w:r>
    </w:p>
    <w:p w14:paraId="395CAD6F" w14:textId="77777777" w:rsidR="00376081" w:rsidRPr="00A42C3B" w:rsidRDefault="00376081" w:rsidP="00A72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color w:val="000000"/>
        </w:rPr>
      </w:pPr>
    </w:p>
    <w:p w14:paraId="1211A64C" w14:textId="16249041" w:rsidR="00A72E33" w:rsidRPr="00A42C3B" w:rsidRDefault="00A72E33" w:rsidP="00A72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color w:val="000000"/>
        </w:rPr>
      </w:pPr>
      <w:r w:rsidRPr="00A42C3B">
        <w:rPr>
          <w:rFonts w:ascii="Arial" w:eastAsia="Times New Roman" w:hAnsi="Arial" w:cs="Arial"/>
          <w:b/>
          <w:color w:val="000000"/>
        </w:rPr>
        <w:t xml:space="preserve"> </w:t>
      </w:r>
      <w:proofErr w:type="spellStart"/>
      <w:r w:rsidRPr="00A42C3B">
        <w:rPr>
          <w:rFonts w:ascii="Arial" w:eastAsia="Times New Roman" w:hAnsi="Arial" w:cs="Arial"/>
          <w:b/>
          <w:color w:val="000000"/>
        </w:rPr>
        <w:t>Cubozoa</w:t>
      </w:r>
      <w:proofErr w:type="spellEnd"/>
      <w:r w:rsidRPr="00A42C3B">
        <w:rPr>
          <w:rFonts w:ascii="Arial" w:eastAsia="Times New Roman" w:hAnsi="Arial" w:cs="Arial"/>
          <w:b/>
          <w:color w:val="000000"/>
        </w:rPr>
        <w:t xml:space="preserve">: </w:t>
      </w:r>
      <w:r w:rsidRPr="00A42C3B">
        <w:rPr>
          <w:rFonts w:ascii="Arial" w:eastAsia="Times New Roman" w:hAnsi="Arial" w:cs="Arial"/>
          <w:color w:val="000000"/>
        </w:rPr>
        <w:t xml:space="preserve">Some authors consider the </w:t>
      </w:r>
      <w:proofErr w:type="spellStart"/>
      <w:r w:rsidRPr="00A42C3B">
        <w:rPr>
          <w:rFonts w:ascii="Arial" w:eastAsia="Times New Roman" w:hAnsi="Arial" w:cs="Arial"/>
          <w:color w:val="000000"/>
        </w:rPr>
        <w:t>Cubozoa</w:t>
      </w:r>
      <w:proofErr w:type="spellEnd"/>
      <w:r w:rsidRPr="00A42C3B">
        <w:rPr>
          <w:rFonts w:ascii="Arial" w:eastAsia="Times New Roman" w:hAnsi="Arial" w:cs="Arial"/>
          <w:color w:val="000000"/>
        </w:rPr>
        <w:t xml:space="preserve"> </w:t>
      </w:r>
      <w:proofErr w:type="gramStart"/>
      <w:r w:rsidRPr="00A42C3B">
        <w:rPr>
          <w:rFonts w:ascii="Arial" w:eastAsia="Times New Roman" w:hAnsi="Arial" w:cs="Arial"/>
          <w:color w:val="000000"/>
        </w:rPr>
        <w:t>( "</w:t>
      </w:r>
      <w:proofErr w:type="gramEnd"/>
      <w:r w:rsidRPr="00A42C3B">
        <w:rPr>
          <w:rFonts w:ascii="Arial" w:eastAsia="Times New Roman" w:hAnsi="Arial" w:cs="Arial"/>
          <w:color w:val="000000"/>
        </w:rPr>
        <w:t xml:space="preserve">sea  wasps" and "box jellies" ) </w:t>
      </w:r>
      <w:r w:rsidR="00376081" w:rsidRPr="00A42C3B">
        <w:rPr>
          <w:rFonts w:ascii="Arial" w:eastAsia="Times New Roman" w:hAnsi="Arial" w:cs="Arial"/>
          <w:color w:val="000000"/>
        </w:rPr>
        <w:t>to be a clade</w:t>
      </w:r>
      <w:r w:rsidRPr="00A42C3B">
        <w:rPr>
          <w:rFonts w:ascii="Arial" w:eastAsia="Times New Roman" w:hAnsi="Arial" w:cs="Arial"/>
          <w:color w:val="000000"/>
        </w:rPr>
        <w:t xml:space="preserve">, the </w:t>
      </w:r>
      <w:proofErr w:type="spellStart"/>
      <w:r w:rsidRPr="00A42C3B">
        <w:rPr>
          <w:rFonts w:ascii="Arial" w:eastAsia="Times New Roman" w:hAnsi="Arial" w:cs="Arial"/>
          <w:color w:val="000000"/>
        </w:rPr>
        <w:t>Cubomedusae</w:t>
      </w:r>
      <w:proofErr w:type="spellEnd"/>
      <w:r w:rsidRPr="00A42C3B">
        <w:rPr>
          <w:rFonts w:ascii="Arial" w:eastAsia="Times New Roman" w:hAnsi="Arial" w:cs="Arial"/>
          <w:color w:val="000000"/>
        </w:rPr>
        <w:t xml:space="preserve">, of the </w:t>
      </w:r>
      <w:proofErr w:type="spellStart"/>
      <w:r w:rsidRPr="00A42C3B">
        <w:rPr>
          <w:rFonts w:ascii="Arial" w:eastAsia="Times New Roman" w:hAnsi="Arial" w:cs="Arial"/>
          <w:color w:val="000000"/>
        </w:rPr>
        <w:t>Scyphozoa</w:t>
      </w:r>
      <w:proofErr w:type="spellEnd"/>
      <w:r w:rsidRPr="00A42C3B">
        <w:rPr>
          <w:rFonts w:ascii="Arial" w:eastAsia="Times New Roman" w:hAnsi="Arial" w:cs="Arial"/>
          <w:color w:val="000000"/>
        </w:rPr>
        <w:t>. Medusa dominants. Box like construction to medusa.</w:t>
      </w:r>
    </w:p>
    <w:p w14:paraId="4A25641C" w14:textId="77777777" w:rsidR="00A72E33" w:rsidRPr="00A42C3B" w:rsidRDefault="00A72E33" w:rsidP="00A72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color w:val="000000"/>
        </w:rPr>
      </w:pPr>
    </w:p>
    <w:p w14:paraId="177E7059" w14:textId="5ED6109C" w:rsidR="00A72E33" w:rsidRPr="00A42C3B" w:rsidRDefault="00A72E33" w:rsidP="00A72E33">
      <w:pPr>
        <w:rPr>
          <w:rFonts w:ascii="Arial" w:hAnsi="Arial" w:cs="Arial"/>
          <w:color w:val="000000"/>
        </w:rPr>
      </w:pPr>
      <w:r w:rsidRPr="00A42C3B">
        <w:rPr>
          <w:rFonts w:ascii="Arial" w:eastAsia="Times New Roman" w:hAnsi="Arial" w:cs="Arial"/>
          <w:b/>
          <w:color w:val="000000"/>
        </w:rPr>
        <w:t xml:space="preserve"> Anthozoa: </w:t>
      </w:r>
      <w:r w:rsidRPr="00A42C3B">
        <w:rPr>
          <w:rFonts w:ascii="Arial" w:eastAsia="Times New Roman" w:hAnsi="Arial" w:cs="Arial"/>
          <w:color w:val="000000"/>
        </w:rPr>
        <w:t>Anemones and corals. Polyp only</w:t>
      </w:r>
    </w:p>
    <w:p w14:paraId="68A8C891" w14:textId="77777777" w:rsidR="00A72E33" w:rsidRPr="00A42C3B" w:rsidRDefault="00A72E33" w:rsidP="00A72E33">
      <w:pPr>
        <w:rPr>
          <w:rFonts w:ascii="Arial" w:hAnsi="Arial" w:cs="Arial"/>
          <w:color w:val="000000"/>
        </w:rPr>
      </w:pPr>
    </w:p>
    <w:p w14:paraId="1C1CBFDD" w14:textId="0578A896" w:rsidR="00A72E33" w:rsidRPr="00A42C3B" w:rsidRDefault="00A72E33" w:rsidP="00A72E33">
      <w:pPr>
        <w:rPr>
          <w:rFonts w:ascii="Arial" w:hAnsi="Arial" w:cs="Arial"/>
          <w:color w:val="000000"/>
        </w:rPr>
      </w:pPr>
      <w:r w:rsidRPr="00A42C3B">
        <w:rPr>
          <w:rFonts w:ascii="Arial" w:hAnsi="Arial" w:cs="Arial"/>
          <w:color w:val="000000"/>
        </w:rPr>
        <w:t xml:space="preserve">Most of the specimens you will be examining will belong to the class Hydrozoa. </w:t>
      </w:r>
    </w:p>
    <w:p w14:paraId="0500F1D6" w14:textId="77777777" w:rsidR="00A72E33" w:rsidRPr="00A42C3B" w:rsidRDefault="00A72E33" w:rsidP="00B91126">
      <w:pPr>
        <w:rPr>
          <w:rFonts w:ascii="Arial" w:hAnsi="Arial" w:cs="Arial"/>
          <w:szCs w:val="28"/>
        </w:rPr>
      </w:pPr>
    </w:p>
    <w:p w14:paraId="104A60C2" w14:textId="77777777" w:rsidR="00A72E33" w:rsidRPr="00A42C3B" w:rsidRDefault="00A72E33" w:rsidP="00B91126">
      <w:pPr>
        <w:rPr>
          <w:rFonts w:ascii="Arial" w:hAnsi="Arial" w:cs="Arial"/>
          <w:szCs w:val="28"/>
        </w:rPr>
      </w:pPr>
    </w:p>
    <w:p w14:paraId="106EA6EE" w14:textId="77777777" w:rsidR="00A72E33" w:rsidRPr="00A42C3B" w:rsidRDefault="00A72E33" w:rsidP="00B91126">
      <w:pPr>
        <w:rPr>
          <w:rFonts w:ascii="Arial" w:hAnsi="Arial" w:cs="Arial"/>
          <w:szCs w:val="28"/>
        </w:rPr>
      </w:pPr>
    </w:p>
    <w:p w14:paraId="0006B1A3" w14:textId="77777777" w:rsidR="00A72E33" w:rsidRPr="00A42C3B" w:rsidRDefault="00A72E33" w:rsidP="00B91126">
      <w:pPr>
        <w:rPr>
          <w:rFonts w:ascii="Arial" w:hAnsi="Arial" w:cs="Arial"/>
          <w:szCs w:val="28"/>
        </w:rPr>
      </w:pPr>
    </w:p>
    <w:p w14:paraId="1BD95E08" w14:textId="77777777" w:rsidR="00A72E33" w:rsidRPr="00A42C3B" w:rsidRDefault="00A72E33" w:rsidP="00B91126">
      <w:pPr>
        <w:rPr>
          <w:rFonts w:ascii="Arial" w:hAnsi="Arial" w:cs="Arial"/>
          <w:szCs w:val="28"/>
        </w:rPr>
      </w:pPr>
    </w:p>
    <w:p w14:paraId="231FEAEE" w14:textId="71367692" w:rsidR="00B91126" w:rsidRPr="00A42C3B" w:rsidRDefault="00BC11F3" w:rsidP="00D145EA">
      <w:pPr>
        <w:pStyle w:val="BodyText3"/>
        <w:rPr>
          <w:rFonts w:ascii="Arial" w:hAnsi="Arial" w:cs="Arial"/>
          <w:sz w:val="24"/>
        </w:rPr>
      </w:pPr>
      <w:r w:rsidRPr="00A42C3B">
        <w:rPr>
          <w:rFonts w:ascii="Arial" w:hAnsi="Arial" w:cs="Arial"/>
          <w:b/>
          <w:sz w:val="24"/>
        </w:rPr>
        <w:t>1</w:t>
      </w:r>
      <w:r w:rsidR="00D145EA" w:rsidRPr="00A42C3B">
        <w:rPr>
          <w:rFonts w:ascii="Arial" w:hAnsi="Arial" w:cs="Arial"/>
          <w:b/>
          <w:sz w:val="24"/>
        </w:rPr>
        <w:t>.</w:t>
      </w:r>
      <w:r w:rsidR="00D145EA" w:rsidRPr="00A42C3B">
        <w:rPr>
          <w:rFonts w:ascii="Arial" w:hAnsi="Arial" w:cs="Arial"/>
          <w:sz w:val="24"/>
        </w:rPr>
        <w:t xml:space="preserve"> </w:t>
      </w:r>
      <w:r w:rsidR="00B91126" w:rsidRPr="00A42C3B">
        <w:rPr>
          <w:rFonts w:ascii="Arial" w:hAnsi="Arial" w:cs="Arial"/>
          <w:b/>
          <w:color w:val="000000"/>
          <w:sz w:val="24"/>
          <w:szCs w:val="24"/>
        </w:rPr>
        <w:t xml:space="preserve">Obtain a hermit crab or at least a shell containing a colony of </w:t>
      </w:r>
      <w:r w:rsidR="00B91126" w:rsidRPr="00A42C3B">
        <w:rPr>
          <w:rFonts w:ascii="Arial" w:hAnsi="Arial" w:cs="Arial"/>
          <w:b/>
          <w:i/>
          <w:color w:val="000000"/>
          <w:sz w:val="24"/>
          <w:szCs w:val="24"/>
        </w:rPr>
        <w:t xml:space="preserve">Hydractinia echinata.   </w:t>
      </w:r>
      <w:r w:rsidR="00B91126" w:rsidRPr="00A42C3B">
        <w:rPr>
          <w:rFonts w:ascii="Arial" w:hAnsi="Arial" w:cs="Arial"/>
          <w:b/>
          <w:color w:val="000000"/>
          <w:sz w:val="24"/>
          <w:szCs w:val="24"/>
        </w:rPr>
        <w:t xml:space="preserve"> Identify if you can at least four types of individuals</w:t>
      </w:r>
      <w:r w:rsidR="00B91126" w:rsidRPr="00A42C3B">
        <w:rPr>
          <w:rFonts w:ascii="Arial" w:hAnsi="Arial" w:cs="Arial"/>
          <w:color w:val="000000"/>
          <w:sz w:val="24"/>
          <w:szCs w:val="24"/>
        </w:rPr>
        <w:t xml:space="preserve">.  </w:t>
      </w:r>
      <w:r w:rsidR="00B91126" w:rsidRPr="00A42C3B">
        <w:rPr>
          <w:rFonts w:ascii="Arial" w:hAnsi="Arial" w:cs="Arial"/>
          <w:b/>
          <w:color w:val="000000"/>
          <w:sz w:val="24"/>
          <w:szCs w:val="24"/>
        </w:rPr>
        <w:t>Draw the different individuals you see. Graph the colony indicating the position of the various individuals to each other</w:t>
      </w:r>
      <w:r w:rsidR="00B91126" w:rsidRPr="00A42C3B">
        <w:rPr>
          <w:rFonts w:ascii="Arial" w:hAnsi="Arial" w:cs="Arial"/>
          <w:color w:val="000000"/>
          <w:sz w:val="24"/>
          <w:szCs w:val="24"/>
        </w:rPr>
        <w:t xml:space="preserve">.   Do not attempt in this drawing to show each individual but do indicate relative numbers and overall pattern.  Watch carefully for </w:t>
      </w:r>
      <w:proofErr w:type="spellStart"/>
      <w:r w:rsidR="00B91126" w:rsidRPr="00A42C3B">
        <w:rPr>
          <w:rFonts w:ascii="Arial" w:hAnsi="Arial" w:cs="Arial"/>
          <w:color w:val="000000"/>
          <w:sz w:val="24"/>
          <w:szCs w:val="24"/>
        </w:rPr>
        <w:t>epifauna</w:t>
      </w:r>
      <w:proofErr w:type="spellEnd"/>
      <w:r w:rsidR="00B91126" w:rsidRPr="00A42C3B">
        <w:rPr>
          <w:rFonts w:ascii="Arial" w:hAnsi="Arial" w:cs="Arial"/>
          <w:color w:val="000000"/>
          <w:sz w:val="24"/>
          <w:szCs w:val="24"/>
        </w:rPr>
        <w:t xml:space="preserve">.  Various tubed annelids often live among the hydroids.  Although considered a plus for the annelids that are protected, this relationship may be a minus for the hydroid colony as I have seen the worms steal food from the hydroids.  Also look for other hydroids that may be competing with </w:t>
      </w:r>
      <w:r w:rsidR="00B91126" w:rsidRPr="00A42C3B">
        <w:rPr>
          <w:rFonts w:ascii="Arial" w:hAnsi="Arial" w:cs="Arial"/>
          <w:i/>
          <w:color w:val="000000"/>
          <w:sz w:val="24"/>
          <w:szCs w:val="24"/>
        </w:rPr>
        <w:t xml:space="preserve">Hydractinia </w:t>
      </w:r>
      <w:proofErr w:type="spellStart"/>
      <w:r w:rsidR="00B91126" w:rsidRPr="00A42C3B">
        <w:rPr>
          <w:rFonts w:ascii="Arial" w:hAnsi="Arial" w:cs="Arial"/>
          <w:i/>
          <w:color w:val="000000"/>
          <w:sz w:val="24"/>
          <w:szCs w:val="24"/>
        </w:rPr>
        <w:t>echina</w:t>
      </w:r>
      <w:proofErr w:type="spellEnd"/>
      <w:r w:rsidR="00B91126" w:rsidRPr="00A42C3B">
        <w:rPr>
          <w:rFonts w:ascii="Arial" w:hAnsi="Arial" w:cs="Arial"/>
          <w:i/>
          <w:color w:val="000000"/>
          <w:sz w:val="24"/>
          <w:szCs w:val="24"/>
        </w:rPr>
        <w:t xml:space="preserve"> </w:t>
      </w:r>
      <w:r w:rsidR="00B91126" w:rsidRPr="00A42C3B">
        <w:rPr>
          <w:rFonts w:ascii="Arial" w:hAnsi="Arial" w:cs="Arial"/>
          <w:color w:val="000000"/>
          <w:sz w:val="24"/>
          <w:szCs w:val="24"/>
        </w:rPr>
        <w:t xml:space="preserve">for space.  Colonies that have to share their shell with these competitors may have different numbers of different individual or place their individuals in different positions relative to the intruding species.  If you had to design a colony where would you place </w:t>
      </w:r>
      <w:proofErr w:type="spellStart"/>
      <w:r w:rsidR="00B91126" w:rsidRPr="00A42C3B">
        <w:rPr>
          <w:rFonts w:ascii="Arial" w:hAnsi="Arial" w:cs="Arial"/>
          <w:color w:val="000000"/>
          <w:sz w:val="24"/>
          <w:szCs w:val="24"/>
        </w:rPr>
        <w:t>reproductives</w:t>
      </w:r>
      <w:proofErr w:type="spellEnd"/>
      <w:r w:rsidR="00B91126" w:rsidRPr="00A42C3B">
        <w:rPr>
          <w:rFonts w:ascii="Arial" w:hAnsi="Arial" w:cs="Arial"/>
          <w:color w:val="000000"/>
          <w:sz w:val="24"/>
          <w:szCs w:val="24"/>
        </w:rPr>
        <w:t xml:space="preserve"> relative to defense individuals?   Would the placements vary dependent on whether competitors were present or absent?</w:t>
      </w:r>
      <w:r w:rsidR="00B91126" w:rsidRPr="00A42C3B">
        <w:rPr>
          <w:rFonts w:ascii="Arial" w:hAnsi="Arial" w:cs="Arial"/>
          <w:color w:val="000000"/>
          <w:szCs w:val="28"/>
        </w:rPr>
        <w:t xml:space="preserve">  </w:t>
      </w:r>
    </w:p>
    <w:p w14:paraId="1A8467F5" w14:textId="77777777" w:rsidR="00B91126" w:rsidRPr="00A42C3B" w:rsidRDefault="00B91126" w:rsidP="00B91126">
      <w:pPr>
        <w:rPr>
          <w:rFonts w:ascii="Arial" w:hAnsi="Arial" w:cs="Arial"/>
          <w:color w:val="000000"/>
          <w:szCs w:val="28"/>
        </w:rPr>
      </w:pPr>
      <w:r w:rsidRPr="00A42C3B">
        <w:rPr>
          <w:rFonts w:ascii="Arial" w:hAnsi="Arial" w:cs="Arial"/>
          <w:color w:val="000000"/>
          <w:szCs w:val="28"/>
        </w:rPr>
        <w:t xml:space="preserve"> Colonies are often male or female (or more strictly speaking have only male or female </w:t>
      </w:r>
      <w:proofErr w:type="spellStart"/>
      <w:r w:rsidRPr="00A42C3B">
        <w:rPr>
          <w:rFonts w:ascii="Arial" w:hAnsi="Arial" w:cs="Arial"/>
          <w:color w:val="000000"/>
          <w:szCs w:val="28"/>
        </w:rPr>
        <w:t>gonozoids</w:t>
      </w:r>
      <w:proofErr w:type="spellEnd"/>
      <w:r w:rsidRPr="00A42C3B">
        <w:rPr>
          <w:rFonts w:ascii="Arial" w:hAnsi="Arial" w:cs="Arial"/>
          <w:color w:val="000000"/>
          <w:szCs w:val="28"/>
        </w:rPr>
        <w:t xml:space="preserve">).  Can you tell whether the colony on your shell is a male or female colony? Construct hypotheses regarding different conditions and then see if the distribution supports your hypotheses.  Each pair should collect data on one shell.  </w:t>
      </w:r>
    </w:p>
    <w:p w14:paraId="6494F506" w14:textId="77777777" w:rsidR="00B91126" w:rsidRPr="00A42C3B" w:rsidRDefault="00B91126" w:rsidP="00B91126">
      <w:pPr>
        <w:jc w:val="center"/>
        <w:rPr>
          <w:rFonts w:ascii="Arial" w:hAnsi="Arial" w:cs="Arial"/>
        </w:rPr>
      </w:pPr>
      <w:r w:rsidRPr="00A42C3B">
        <w:rPr>
          <w:rFonts w:ascii="Arial" w:hAnsi="Arial" w:cs="Arial"/>
          <w:color w:val="000000"/>
          <w:szCs w:val="28"/>
        </w:rPr>
        <w:t xml:space="preserve"> </w:t>
      </w:r>
      <w:r w:rsidRPr="00A42C3B">
        <w:rPr>
          <w:rFonts w:ascii="Arial" w:hAnsi="Arial" w:cs="Arial"/>
          <w:noProof/>
        </w:rPr>
        <w:drawing>
          <wp:inline distT="0" distB="0" distL="0" distR="0" wp14:anchorId="08C6F8C1" wp14:editId="5441A7C7">
            <wp:extent cx="3225241" cy="1829316"/>
            <wp:effectExtent l="25400" t="0" r="559" b="0"/>
            <wp:docPr id="12" name="Picture 1" descr="ydract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ractinia"/>
                    <pic:cNvPicPr>
                      <a:picLocks noChangeAspect="1" noChangeArrowheads="1"/>
                    </pic:cNvPicPr>
                  </pic:nvPicPr>
                  <pic:blipFill>
                    <a:blip r:embed="rId6"/>
                    <a:srcRect/>
                    <a:stretch>
                      <a:fillRect/>
                    </a:stretch>
                  </pic:blipFill>
                  <pic:spPr bwMode="auto">
                    <a:xfrm>
                      <a:off x="0" y="0"/>
                      <a:ext cx="3225570" cy="1829502"/>
                    </a:xfrm>
                    <a:prstGeom prst="rect">
                      <a:avLst/>
                    </a:prstGeom>
                    <a:noFill/>
                    <a:ln w="9525">
                      <a:noFill/>
                      <a:miter lim="800000"/>
                      <a:headEnd/>
                      <a:tailEnd/>
                    </a:ln>
                  </pic:spPr>
                </pic:pic>
              </a:graphicData>
            </a:graphic>
          </wp:inline>
        </w:drawing>
      </w:r>
      <w:r w:rsidRPr="00A42C3B">
        <w:rPr>
          <w:rFonts w:ascii="Arial" w:hAnsi="Arial" w:cs="Arial"/>
        </w:rPr>
        <w:t xml:space="preserve"> </w:t>
      </w:r>
      <w:r w:rsidRPr="00A42C3B">
        <w:rPr>
          <w:rFonts w:ascii="Arial" w:hAnsi="Arial" w:cs="Arial"/>
          <w:noProof/>
        </w:rPr>
        <w:drawing>
          <wp:inline distT="0" distB="0" distL="0" distR="0" wp14:anchorId="75CE68D0" wp14:editId="0A97E682">
            <wp:extent cx="2057400" cy="2087118"/>
            <wp:effectExtent l="2540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2058527" cy="2088261"/>
                    </a:xfrm>
                    <a:prstGeom prst="rect">
                      <a:avLst/>
                    </a:prstGeom>
                    <a:noFill/>
                    <a:ln w="9525">
                      <a:noFill/>
                      <a:miter lim="800000"/>
                      <a:headEnd/>
                      <a:tailEnd/>
                    </a:ln>
                  </pic:spPr>
                </pic:pic>
              </a:graphicData>
            </a:graphic>
          </wp:inline>
        </w:drawing>
      </w:r>
    </w:p>
    <w:p w14:paraId="4188CAE9" w14:textId="77777777" w:rsidR="00B91126" w:rsidRPr="00A42C3B" w:rsidRDefault="00B91126" w:rsidP="00B91126">
      <w:pPr>
        <w:rPr>
          <w:rFonts w:ascii="Arial" w:hAnsi="Arial" w:cs="Arial"/>
          <w:color w:val="000000"/>
          <w:szCs w:val="28"/>
        </w:rPr>
      </w:pPr>
    </w:p>
    <w:p w14:paraId="37DD1D6B" w14:textId="77777777" w:rsidR="00B91126" w:rsidRPr="00A42C3B" w:rsidRDefault="00B91126" w:rsidP="00B91126">
      <w:pPr>
        <w:rPr>
          <w:rFonts w:ascii="Arial" w:eastAsia="Times New Roman" w:hAnsi="Arial" w:cs="Arial"/>
          <w:szCs w:val="28"/>
        </w:rPr>
      </w:pPr>
    </w:p>
    <w:p w14:paraId="38BE645E" w14:textId="77777777" w:rsidR="00B91126" w:rsidRPr="00A42C3B" w:rsidRDefault="00B91126" w:rsidP="00B91126">
      <w:pPr>
        <w:rPr>
          <w:rFonts w:ascii="Arial" w:hAnsi="Arial" w:cs="Arial"/>
          <w:color w:val="000000"/>
          <w:szCs w:val="28"/>
        </w:rPr>
      </w:pPr>
      <w:r w:rsidRPr="00A42C3B">
        <w:rPr>
          <w:rFonts w:ascii="Arial" w:hAnsi="Arial" w:cs="Arial"/>
          <w:color w:val="000000"/>
          <w:szCs w:val="28"/>
        </w:rPr>
        <w:t xml:space="preserve">Another diagram that divides the colony into </w:t>
      </w:r>
      <w:proofErr w:type="gramStart"/>
      <w:r w:rsidRPr="00A42C3B">
        <w:rPr>
          <w:rFonts w:ascii="Arial" w:hAnsi="Arial" w:cs="Arial"/>
          <w:color w:val="000000"/>
          <w:szCs w:val="28"/>
        </w:rPr>
        <w:t>non reproductive</w:t>
      </w:r>
      <w:proofErr w:type="gramEnd"/>
      <w:r w:rsidRPr="00A42C3B">
        <w:rPr>
          <w:rFonts w:ascii="Arial" w:hAnsi="Arial" w:cs="Arial"/>
          <w:color w:val="000000"/>
          <w:szCs w:val="28"/>
        </w:rPr>
        <w:t xml:space="preserve"> zooids and female and male reproductive zooids. </w:t>
      </w:r>
    </w:p>
    <w:p w14:paraId="7B1D4376" w14:textId="77777777" w:rsidR="00B91126" w:rsidRPr="00A42C3B" w:rsidRDefault="00B91126" w:rsidP="00B91126">
      <w:pPr>
        <w:rPr>
          <w:rFonts w:ascii="Arial" w:hAnsi="Arial" w:cs="Arial"/>
          <w:color w:val="000000"/>
          <w:szCs w:val="28"/>
        </w:rPr>
      </w:pPr>
    </w:p>
    <w:p w14:paraId="15DB8D9A" w14:textId="77777777" w:rsidR="00A72E33" w:rsidRPr="00A42C3B" w:rsidRDefault="00B91126" w:rsidP="00A72E33">
      <w:pPr>
        <w:pStyle w:val="BodyText3"/>
        <w:rPr>
          <w:rFonts w:ascii="Arial" w:hAnsi="Arial" w:cs="Arial"/>
          <w:b/>
          <w:szCs w:val="28"/>
        </w:rPr>
      </w:pPr>
      <w:r w:rsidRPr="00A42C3B">
        <w:rPr>
          <w:rFonts w:ascii="Arial" w:hAnsi="Arial" w:cs="Arial"/>
          <w:noProof/>
          <w:sz w:val="24"/>
          <w:szCs w:val="28"/>
        </w:rPr>
        <w:drawing>
          <wp:inline distT="0" distB="0" distL="0" distR="0" wp14:anchorId="0072AEEB" wp14:editId="504A2BF4">
            <wp:extent cx="2971800" cy="2876618"/>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2972112" cy="2876920"/>
                    </a:xfrm>
                    <a:prstGeom prst="rect">
                      <a:avLst/>
                    </a:prstGeom>
                    <a:noFill/>
                    <a:ln w="9525">
                      <a:noFill/>
                      <a:miter lim="800000"/>
                      <a:headEnd/>
                      <a:tailEnd/>
                    </a:ln>
                  </pic:spPr>
                </pic:pic>
              </a:graphicData>
            </a:graphic>
          </wp:inline>
        </w:drawing>
      </w:r>
      <w:r w:rsidR="00A72E33" w:rsidRPr="00A42C3B">
        <w:rPr>
          <w:rFonts w:ascii="Arial" w:hAnsi="Arial" w:cs="Arial"/>
          <w:b/>
          <w:szCs w:val="28"/>
        </w:rPr>
        <w:t>\\</w:t>
      </w:r>
    </w:p>
    <w:p w14:paraId="3B1835C9" w14:textId="77777777" w:rsidR="00A72E33" w:rsidRPr="00A42C3B" w:rsidRDefault="00A72E33" w:rsidP="00A72E33">
      <w:pPr>
        <w:pStyle w:val="BodyText3"/>
        <w:rPr>
          <w:rFonts w:ascii="Arial" w:hAnsi="Arial" w:cs="Arial"/>
          <w:b/>
          <w:szCs w:val="28"/>
        </w:rPr>
      </w:pPr>
    </w:p>
    <w:p w14:paraId="106CD23E" w14:textId="22D406DE" w:rsidR="00B91126" w:rsidRPr="00A42C3B" w:rsidRDefault="00B91126" w:rsidP="00A72E33">
      <w:pPr>
        <w:pStyle w:val="BodyText3"/>
        <w:rPr>
          <w:rFonts w:ascii="Arial" w:hAnsi="Arial" w:cs="Arial"/>
          <w:sz w:val="28"/>
          <w:szCs w:val="28"/>
        </w:rPr>
      </w:pPr>
      <w:r w:rsidRPr="00A42C3B">
        <w:rPr>
          <w:rFonts w:ascii="Arial" w:hAnsi="Arial" w:cs="Arial"/>
          <w:b/>
          <w:sz w:val="28"/>
          <w:szCs w:val="28"/>
        </w:rPr>
        <w:t xml:space="preserve">Shells for your to use to plot distribution of different zooids.  Choose the shell shapes that best fit the shell of your crab.  </w:t>
      </w:r>
    </w:p>
    <w:p w14:paraId="39CA5C9B" w14:textId="77777777" w:rsidR="00B91126" w:rsidRPr="00A42C3B" w:rsidRDefault="00B91126" w:rsidP="00B91126">
      <w:pPr>
        <w:rPr>
          <w:rFonts w:ascii="Arial" w:hAnsi="Arial" w:cs="Arial"/>
          <w:b/>
          <w:szCs w:val="28"/>
        </w:rPr>
      </w:pPr>
    </w:p>
    <w:p w14:paraId="234F761C" w14:textId="77777777" w:rsidR="00B91126" w:rsidRPr="00A42C3B" w:rsidRDefault="00B91126" w:rsidP="00B91126">
      <w:pPr>
        <w:rPr>
          <w:rFonts w:ascii="Arial" w:hAnsi="Arial" w:cs="Arial"/>
          <w:b/>
          <w:szCs w:val="28"/>
        </w:rPr>
      </w:pPr>
    </w:p>
    <w:p w14:paraId="625ACB5C" w14:textId="5AB9A1A7" w:rsidR="00B91126" w:rsidRPr="00A42C3B" w:rsidRDefault="00B91126" w:rsidP="00B91126">
      <w:pPr>
        <w:rPr>
          <w:rFonts w:ascii="Arial" w:hAnsi="Arial" w:cs="Arial"/>
          <w:b/>
          <w:szCs w:val="28"/>
        </w:rPr>
      </w:pPr>
      <w:r w:rsidRPr="00A42C3B">
        <w:rPr>
          <w:rFonts w:ascii="Arial" w:hAnsi="Arial" w:cs="Arial"/>
          <w:b/>
          <w:szCs w:val="28"/>
        </w:rPr>
        <w:t>Shape one</w:t>
      </w:r>
      <w:r w:rsidR="006B21F7" w:rsidRPr="00A42C3B">
        <w:rPr>
          <w:rFonts w:ascii="Arial" w:hAnsi="Arial" w:cs="Arial"/>
          <w:b/>
          <w:szCs w:val="28"/>
        </w:rPr>
        <w:t>: Most common shape</w:t>
      </w:r>
    </w:p>
    <w:p w14:paraId="5038712C" w14:textId="77777777" w:rsidR="00B91126" w:rsidRPr="00A42C3B" w:rsidRDefault="00B91126" w:rsidP="00B91126">
      <w:pPr>
        <w:jc w:val="both"/>
        <w:rPr>
          <w:rFonts w:ascii="Arial" w:hAnsi="Arial" w:cs="Arial"/>
          <w:szCs w:val="28"/>
        </w:rPr>
      </w:pPr>
    </w:p>
    <w:p w14:paraId="205A7C47" w14:textId="77777777" w:rsidR="00B91126" w:rsidRPr="00A42C3B" w:rsidRDefault="00B91126" w:rsidP="00B91126">
      <w:pPr>
        <w:jc w:val="both"/>
        <w:rPr>
          <w:rFonts w:ascii="Arial" w:hAnsi="Arial" w:cs="Arial"/>
          <w:szCs w:val="28"/>
        </w:rPr>
      </w:pPr>
      <w:r w:rsidRPr="00A42C3B">
        <w:rPr>
          <w:rFonts w:ascii="Arial" w:hAnsi="Arial" w:cs="Arial"/>
          <w:noProof/>
          <w:szCs w:val="28"/>
        </w:rPr>
        <w:drawing>
          <wp:inline distT="0" distB="0" distL="0" distR="0" wp14:anchorId="70EB7E52" wp14:editId="791C749A">
            <wp:extent cx="4000500" cy="5000625"/>
            <wp:effectExtent l="0" t="0" r="12700" b="3175"/>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4000500" cy="5000625"/>
                    </a:xfrm>
                    <a:prstGeom prst="rect">
                      <a:avLst/>
                    </a:prstGeom>
                    <a:noFill/>
                    <a:ln w="9525">
                      <a:noFill/>
                      <a:miter lim="800000"/>
                      <a:headEnd/>
                      <a:tailEnd/>
                    </a:ln>
                  </pic:spPr>
                </pic:pic>
              </a:graphicData>
            </a:graphic>
          </wp:inline>
        </w:drawing>
      </w:r>
    </w:p>
    <w:p w14:paraId="53B222F1" w14:textId="77777777" w:rsidR="00A72E33" w:rsidRPr="00A42C3B" w:rsidRDefault="00A72E33" w:rsidP="00B91126">
      <w:pPr>
        <w:jc w:val="both"/>
        <w:rPr>
          <w:rFonts w:ascii="Arial" w:hAnsi="Arial" w:cs="Arial"/>
          <w:szCs w:val="28"/>
        </w:rPr>
      </w:pPr>
    </w:p>
    <w:p w14:paraId="4A5E7AB9" w14:textId="77777777" w:rsidR="00B91126" w:rsidRPr="00A42C3B" w:rsidRDefault="00B91126" w:rsidP="00B91126">
      <w:pPr>
        <w:jc w:val="both"/>
        <w:rPr>
          <w:rFonts w:ascii="Arial" w:hAnsi="Arial" w:cs="Arial"/>
          <w:szCs w:val="28"/>
        </w:rPr>
      </w:pPr>
      <w:r w:rsidRPr="00A42C3B">
        <w:rPr>
          <w:rFonts w:ascii="Arial" w:hAnsi="Arial" w:cs="Arial"/>
          <w:szCs w:val="28"/>
        </w:rPr>
        <w:t>Are there any polyps on the underside of the shell?   Use the diagram below.</w:t>
      </w:r>
    </w:p>
    <w:p w14:paraId="2596D743" w14:textId="77777777" w:rsidR="00B91126" w:rsidRPr="00A42C3B" w:rsidRDefault="00B91126" w:rsidP="00B91126">
      <w:pPr>
        <w:rPr>
          <w:rFonts w:ascii="Arial" w:hAnsi="Arial" w:cs="Arial"/>
          <w:szCs w:val="28"/>
        </w:rPr>
      </w:pPr>
      <w:r w:rsidRPr="00A42C3B">
        <w:rPr>
          <w:rFonts w:ascii="Arial" w:hAnsi="Arial" w:cs="Arial"/>
          <w:noProof/>
          <w:szCs w:val="28"/>
        </w:rPr>
        <w:drawing>
          <wp:inline distT="0" distB="0" distL="0" distR="0" wp14:anchorId="3689CA0B" wp14:editId="5F18EA00">
            <wp:extent cx="2794000" cy="2133600"/>
            <wp:effectExtent l="2540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2794000" cy="2133600"/>
                    </a:xfrm>
                    <a:prstGeom prst="rect">
                      <a:avLst/>
                    </a:prstGeom>
                    <a:noFill/>
                    <a:ln w="9525">
                      <a:noFill/>
                      <a:miter lim="800000"/>
                      <a:headEnd/>
                      <a:tailEnd/>
                    </a:ln>
                  </pic:spPr>
                </pic:pic>
              </a:graphicData>
            </a:graphic>
          </wp:inline>
        </w:drawing>
      </w:r>
    </w:p>
    <w:p w14:paraId="26CCE6D4" w14:textId="77777777" w:rsidR="00B91126" w:rsidRPr="00A42C3B" w:rsidRDefault="00B91126" w:rsidP="00B91126">
      <w:pPr>
        <w:rPr>
          <w:rFonts w:ascii="Arial" w:hAnsi="Arial" w:cs="Arial"/>
          <w:szCs w:val="28"/>
        </w:rPr>
      </w:pPr>
    </w:p>
    <w:p w14:paraId="1DC0236B" w14:textId="77777777" w:rsidR="00B91126" w:rsidRPr="00A42C3B" w:rsidRDefault="00B91126" w:rsidP="00B91126">
      <w:pPr>
        <w:rPr>
          <w:rFonts w:ascii="Arial" w:hAnsi="Arial" w:cs="Arial"/>
          <w:szCs w:val="28"/>
        </w:rPr>
      </w:pPr>
    </w:p>
    <w:p w14:paraId="6F1B6F86" w14:textId="77777777" w:rsidR="00B91126" w:rsidRPr="00A42C3B" w:rsidRDefault="00B91126" w:rsidP="00B91126">
      <w:pPr>
        <w:rPr>
          <w:rFonts w:ascii="Arial" w:hAnsi="Arial" w:cs="Arial"/>
          <w:szCs w:val="28"/>
        </w:rPr>
      </w:pPr>
    </w:p>
    <w:p w14:paraId="0A92559A" w14:textId="77777777" w:rsidR="00B91126" w:rsidRPr="00A42C3B" w:rsidRDefault="00B91126" w:rsidP="00B91126">
      <w:pPr>
        <w:rPr>
          <w:rFonts w:ascii="Arial" w:hAnsi="Arial" w:cs="Arial"/>
          <w:szCs w:val="28"/>
        </w:rPr>
      </w:pPr>
    </w:p>
    <w:p w14:paraId="2AEABA68" w14:textId="77777777" w:rsidR="00B91126" w:rsidRPr="00A42C3B" w:rsidRDefault="00B91126" w:rsidP="00B91126">
      <w:pPr>
        <w:rPr>
          <w:rFonts w:ascii="Arial" w:hAnsi="Arial" w:cs="Arial"/>
          <w:szCs w:val="28"/>
        </w:rPr>
      </w:pPr>
    </w:p>
    <w:p w14:paraId="6D01CB6D" w14:textId="7D631A09" w:rsidR="00B91126" w:rsidRPr="00A42C3B" w:rsidRDefault="00B91126" w:rsidP="00B91126">
      <w:pPr>
        <w:rPr>
          <w:rFonts w:ascii="Arial" w:hAnsi="Arial" w:cs="Arial"/>
          <w:szCs w:val="28"/>
        </w:rPr>
      </w:pPr>
      <w:r w:rsidRPr="00A42C3B">
        <w:rPr>
          <w:rFonts w:ascii="Arial" w:hAnsi="Arial" w:cs="Arial"/>
          <w:szCs w:val="28"/>
        </w:rPr>
        <w:t>Shape two, front, side views and ventral (bottom) of shell</w:t>
      </w:r>
    </w:p>
    <w:p w14:paraId="78E6165F" w14:textId="77777777" w:rsidR="00B91126" w:rsidRPr="00A42C3B" w:rsidRDefault="00B91126" w:rsidP="00B91126">
      <w:pPr>
        <w:rPr>
          <w:rFonts w:ascii="Arial" w:hAnsi="Arial" w:cs="Arial"/>
          <w:szCs w:val="28"/>
        </w:rPr>
      </w:pPr>
      <w:r w:rsidRPr="00A42C3B">
        <w:rPr>
          <w:rFonts w:ascii="Arial" w:hAnsi="Arial" w:cs="Arial"/>
          <w:noProof/>
          <w:szCs w:val="28"/>
        </w:rPr>
        <w:drawing>
          <wp:inline distT="0" distB="0" distL="0" distR="0" wp14:anchorId="59D5F251" wp14:editId="7FBDF1FA">
            <wp:extent cx="6680200" cy="7531100"/>
            <wp:effectExtent l="2540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6688041" cy="7539940"/>
                    </a:xfrm>
                    <a:prstGeom prst="rect">
                      <a:avLst/>
                    </a:prstGeom>
                    <a:noFill/>
                    <a:ln w="9525">
                      <a:noFill/>
                      <a:miter lim="800000"/>
                      <a:headEnd/>
                      <a:tailEnd/>
                    </a:ln>
                  </pic:spPr>
                </pic:pic>
              </a:graphicData>
            </a:graphic>
          </wp:inline>
        </w:drawing>
      </w:r>
    </w:p>
    <w:p w14:paraId="2DF52B6E" w14:textId="77777777" w:rsidR="00B91126" w:rsidRPr="00A42C3B" w:rsidRDefault="00B91126" w:rsidP="00B91126">
      <w:pPr>
        <w:rPr>
          <w:rFonts w:ascii="Arial" w:hAnsi="Arial" w:cs="Arial"/>
          <w:szCs w:val="28"/>
        </w:rPr>
      </w:pPr>
    </w:p>
    <w:p w14:paraId="318FEA9C" w14:textId="77777777" w:rsidR="00B91126" w:rsidRPr="00A42C3B" w:rsidRDefault="00B91126" w:rsidP="00B91126">
      <w:pPr>
        <w:rPr>
          <w:rFonts w:ascii="Arial" w:hAnsi="Arial" w:cs="Arial"/>
          <w:szCs w:val="28"/>
        </w:rPr>
      </w:pPr>
    </w:p>
    <w:p w14:paraId="79283FBB" w14:textId="77777777" w:rsidR="00B91126" w:rsidRPr="00A42C3B" w:rsidRDefault="00B91126" w:rsidP="00B91126">
      <w:pPr>
        <w:rPr>
          <w:rFonts w:ascii="Arial" w:hAnsi="Arial" w:cs="Arial"/>
          <w:szCs w:val="28"/>
        </w:rPr>
      </w:pPr>
    </w:p>
    <w:p w14:paraId="5DEAB571" w14:textId="77777777" w:rsidR="00A72E33" w:rsidRPr="00A42C3B" w:rsidRDefault="00A72E33" w:rsidP="00B91126">
      <w:pPr>
        <w:rPr>
          <w:rFonts w:ascii="Arial" w:hAnsi="Arial" w:cs="Arial"/>
          <w:szCs w:val="28"/>
        </w:rPr>
      </w:pPr>
    </w:p>
    <w:p w14:paraId="103F98BB" w14:textId="77777777" w:rsidR="00A72E33" w:rsidRPr="00A42C3B" w:rsidRDefault="00A72E33" w:rsidP="00B91126">
      <w:pPr>
        <w:rPr>
          <w:rFonts w:ascii="Arial" w:hAnsi="Arial" w:cs="Arial"/>
          <w:szCs w:val="28"/>
        </w:rPr>
      </w:pPr>
    </w:p>
    <w:p w14:paraId="1821D9B4" w14:textId="77777777" w:rsidR="00B91126" w:rsidRPr="00A42C3B" w:rsidRDefault="00B91126" w:rsidP="00B91126">
      <w:pPr>
        <w:rPr>
          <w:rFonts w:ascii="Arial" w:hAnsi="Arial" w:cs="Arial"/>
          <w:szCs w:val="28"/>
        </w:rPr>
      </w:pPr>
      <w:r w:rsidRPr="00A42C3B">
        <w:rPr>
          <w:rFonts w:ascii="Arial" w:hAnsi="Arial" w:cs="Arial"/>
          <w:szCs w:val="28"/>
        </w:rPr>
        <w:t>Shape three:</w:t>
      </w:r>
    </w:p>
    <w:p w14:paraId="65A9901A" w14:textId="77777777" w:rsidR="00B91126" w:rsidRPr="00A42C3B" w:rsidRDefault="00B91126" w:rsidP="00B91126">
      <w:pPr>
        <w:rPr>
          <w:rFonts w:ascii="Arial" w:hAnsi="Arial" w:cs="Arial"/>
          <w:szCs w:val="28"/>
        </w:rPr>
      </w:pPr>
    </w:p>
    <w:p w14:paraId="350A1AC0" w14:textId="77777777" w:rsidR="00B91126" w:rsidRPr="00A42C3B" w:rsidRDefault="00B91126" w:rsidP="00B91126">
      <w:pPr>
        <w:rPr>
          <w:rFonts w:ascii="Arial" w:hAnsi="Arial" w:cs="Arial"/>
          <w:szCs w:val="28"/>
        </w:rPr>
      </w:pPr>
      <w:r w:rsidRPr="00A42C3B">
        <w:rPr>
          <w:rFonts w:ascii="Arial" w:hAnsi="Arial" w:cs="Arial"/>
          <w:noProof/>
          <w:szCs w:val="28"/>
        </w:rPr>
        <w:drawing>
          <wp:inline distT="0" distB="0" distL="0" distR="0" wp14:anchorId="34F8FAE2" wp14:editId="4EBD7BB4">
            <wp:extent cx="6489700" cy="8585332"/>
            <wp:effectExtent l="2540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6493109" cy="8589842"/>
                    </a:xfrm>
                    <a:prstGeom prst="rect">
                      <a:avLst/>
                    </a:prstGeom>
                    <a:noFill/>
                    <a:ln w="9525">
                      <a:noFill/>
                      <a:miter lim="800000"/>
                      <a:headEnd/>
                      <a:tailEnd/>
                    </a:ln>
                  </pic:spPr>
                </pic:pic>
              </a:graphicData>
            </a:graphic>
          </wp:inline>
        </w:drawing>
      </w:r>
    </w:p>
    <w:p w14:paraId="5FB10167" w14:textId="77777777" w:rsidR="00B91126" w:rsidRPr="00A42C3B" w:rsidRDefault="00B91126" w:rsidP="00B91126">
      <w:pPr>
        <w:pStyle w:val="BodyText3"/>
        <w:rPr>
          <w:rFonts w:ascii="Arial" w:hAnsi="Arial" w:cs="Arial"/>
          <w:sz w:val="24"/>
          <w:szCs w:val="28"/>
        </w:rPr>
      </w:pPr>
    </w:p>
    <w:p w14:paraId="248FBB77" w14:textId="1BC83674" w:rsidR="00B91126" w:rsidRPr="00A42C3B" w:rsidRDefault="00B91126" w:rsidP="00B91126">
      <w:pPr>
        <w:rPr>
          <w:rFonts w:ascii="Arial" w:hAnsi="Arial" w:cs="Arial"/>
          <w:b/>
          <w:i/>
          <w:color w:val="000000"/>
          <w:szCs w:val="28"/>
        </w:rPr>
      </w:pPr>
    </w:p>
    <w:p w14:paraId="588030C2" w14:textId="48DB574C" w:rsidR="00613BD7" w:rsidRPr="00A42C3B" w:rsidRDefault="00613BD7" w:rsidP="00B91126">
      <w:pPr>
        <w:rPr>
          <w:rFonts w:ascii="Arial" w:hAnsi="Arial" w:cs="Arial"/>
          <w:b/>
          <w:color w:val="000000"/>
          <w:szCs w:val="28"/>
        </w:rPr>
      </w:pPr>
      <w:r w:rsidRPr="00A42C3B">
        <w:rPr>
          <w:rFonts w:ascii="Arial" w:hAnsi="Arial" w:cs="Arial"/>
          <w:b/>
          <w:i/>
          <w:color w:val="000000"/>
          <w:szCs w:val="28"/>
        </w:rPr>
        <w:t>_________________________________________________________________________</w:t>
      </w:r>
    </w:p>
    <w:p w14:paraId="2F811ED3" w14:textId="77777777" w:rsidR="00B91126" w:rsidRPr="00A42C3B" w:rsidRDefault="00B91126" w:rsidP="00B91126">
      <w:pPr>
        <w:rPr>
          <w:rStyle w:val="Emphasis"/>
          <w:rFonts w:ascii="Arial" w:hAnsi="Arial" w:cs="Arial"/>
        </w:rPr>
      </w:pPr>
    </w:p>
    <w:p w14:paraId="6AA0CA5B" w14:textId="6EAEACA2" w:rsidR="00BC11F3" w:rsidRPr="00A42C3B" w:rsidRDefault="00E850AB" w:rsidP="00BC11F3">
      <w:pPr>
        <w:rPr>
          <w:rFonts w:ascii="Arial" w:hAnsi="Arial" w:cs="Arial"/>
          <w:b/>
          <w:color w:val="000000"/>
          <w:szCs w:val="28"/>
        </w:rPr>
      </w:pPr>
      <w:proofErr w:type="gramStart"/>
      <w:r>
        <w:rPr>
          <w:rFonts w:ascii="Arial" w:hAnsi="Arial" w:cs="Arial"/>
          <w:b/>
          <w:color w:val="000000"/>
          <w:szCs w:val="28"/>
        </w:rPr>
        <w:t>2</w:t>
      </w:r>
      <w:r w:rsidR="00BC11F3" w:rsidRPr="00A42C3B">
        <w:rPr>
          <w:rFonts w:ascii="Arial" w:hAnsi="Arial" w:cs="Arial"/>
          <w:b/>
          <w:color w:val="000000"/>
          <w:szCs w:val="28"/>
        </w:rPr>
        <w:t xml:space="preserve"> </w:t>
      </w:r>
      <w:r w:rsidR="00A72E33" w:rsidRPr="00A42C3B">
        <w:rPr>
          <w:rFonts w:ascii="Arial" w:hAnsi="Arial" w:cs="Arial"/>
          <w:b/>
          <w:color w:val="000000"/>
          <w:sz w:val="28"/>
          <w:szCs w:val="28"/>
        </w:rPr>
        <w:t>.</w:t>
      </w:r>
      <w:proofErr w:type="gramEnd"/>
      <w:r w:rsidR="00BC11F3" w:rsidRPr="00A42C3B">
        <w:rPr>
          <w:rFonts w:ascii="Arial" w:hAnsi="Arial" w:cs="Arial"/>
          <w:b/>
          <w:color w:val="000000"/>
          <w:sz w:val="28"/>
          <w:szCs w:val="28"/>
        </w:rPr>
        <w:t xml:space="preserve"> </w:t>
      </w:r>
      <w:proofErr w:type="gramStart"/>
      <w:r w:rsidR="00A72E33" w:rsidRPr="00A42C3B">
        <w:rPr>
          <w:rFonts w:ascii="Arial" w:hAnsi="Arial" w:cs="Arial"/>
          <w:b/>
          <w:color w:val="000000"/>
          <w:sz w:val="28"/>
          <w:szCs w:val="28"/>
        </w:rPr>
        <w:t>Survey of c</w:t>
      </w:r>
      <w:r w:rsidR="00BC11F3" w:rsidRPr="00A42C3B">
        <w:rPr>
          <w:rFonts w:ascii="Arial" w:hAnsi="Arial" w:cs="Arial"/>
          <w:b/>
          <w:color w:val="000000"/>
          <w:sz w:val="28"/>
          <w:szCs w:val="28"/>
        </w:rPr>
        <w:t>olonies of various hydrozoans.</w:t>
      </w:r>
      <w:proofErr w:type="gramEnd"/>
    </w:p>
    <w:p w14:paraId="357FE50B" w14:textId="77777777" w:rsidR="00BC11F3" w:rsidRPr="00A42C3B" w:rsidRDefault="00BC11F3" w:rsidP="00BC11F3">
      <w:pPr>
        <w:rPr>
          <w:rFonts w:ascii="Arial" w:hAnsi="Arial" w:cs="Arial"/>
          <w:b/>
          <w:color w:val="000000"/>
          <w:szCs w:val="28"/>
        </w:rPr>
      </w:pPr>
    </w:p>
    <w:p w14:paraId="0682A4A0" w14:textId="77777777" w:rsidR="00BC11F3" w:rsidRPr="00A42C3B" w:rsidRDefault="00BC11F3" w:rsidP="00BC11F3">
      <w:pPr>
        <w:rPr>
          <w:rFonts w:ascii="Arial" w:hAnsi="Arial" w:cs="Arial"/>
          <w:b/>
          <w:color w:val="000000"/>
          <w:szCs w:val="28"/>
        </w:rPr>
      </w:pPr>
      <w:proofErr w:type="gramStart"/>
      <w:r w:rsidRPr="00A42C3B">
        <w:rPr>
          <w:rFonts w:ascii="Arial" w:hAnsi="Arial" w:cs="Arial"/>
          <w:b/>
          <w:color w:val="000000"/>
          <w:szCs w:val="28"/>
        </w:rPr>
        <w:t>You  will</w:t>
      </w:r>
      <w:proofErr w:type="gramEnd"/>
      <w:r w:rsidRPr="00A42C3B">
        <w:rPr>
          <w:rFonts w:ascii="Arial" w:hAnsi="Arial" w:cs="Arial"/>
          <w:b/>
          <w:color w:val="000000"/>
          <w:szCs w:val="28"/>
        </w:rPr>
        <w:t xml:space="preserve">  continue to look at variation among the class Hydrozoa. </w:t>
      </w:r>
      <w:r w:rsidRPr="00A42C3B">
        <w:rPr>
          <w:rFonts w:ascii="Arial" w:hAnsi="Arial" w:cs="Arial"/>
          <w:b/>
          <w:i/>
          <w:color w:val="000000"/>
          <w:szCs w:val="28"/>
        </w:rPr>
        <w:t xml:space="preserve">In all specimens examined, you should determine (if only from the web) what life stages to expect and whether the colonies exhibit polymorphisms.  </w:t>
      </w:r>
    </w:p>
    <w:p w14:paraId="5CF2487E" w14:textId="77777777" w:rsidR="00BC11F3" w:rsidRPr="00A42C3B" w:rsidRDefault="00BC11F3" w:rsidP="00BC11F3">
      <w:pPr>
        <w:ind w:left="360"/>
        <w:jc w:val="both"/>
        <w:rPr>
          <w:rFonts w:ascii="Arial" w:hAnsi="Arial" w:cs="Arial"/>
          <w:b/>
          <w:i/>
          <w:color w:val="000000"/>
          <w:szCs w:val="28"/>
        </w:rPr>
      </w:pPr>
    </w:p>
    <w:p w14:paraId="55D3F6B8" w14:textId="77777777" w:rsidR="00BC11F3" w:rsidRPr="00A42C3B" w:rsidRDefault="00BC11F3" w:rsidP="00BC11F3">
      <w:pPr>
        <w:ind w:left="360"/>
        <w:jc w:val="both"/>
        <w:rPr>
          <w:rFonts w:ascii="Arial" w:hAnsi="Arial" w:cs="Arial"/>
          <w:b/>
          <w:i/>
          <w:color w:val="000000"/>
          <w:szCs w:val="28"/>
        </w:rPr>
      </w:pPr>
      <w:r w:rsidRPr="00A42C3B">
        <w:rPr>
          <w:rFonts w:ascii="Arial" w:hAnsi="Arial" w:cs="Arial"/>
          <w:b/>
          <w:i/>
          <w:color w:val="000000"/>
          <w:szCs w:val="28"/>
        </w:rPr>
        <w:t>Each pair should compare 2 hydroids</w:t>
      </w:r>
    </w:p>
    <w:p w14:paraId="3FACCEBB" w14:textId="77777777" w:rsidR="00BC11F3" w:rsidRPr="00A42C3B" w:rsidRDefault="00BC11F3" w:rsidP="00BC11F3">
      <w:pPr>
        <w:rPr>
          <w:rFonts w:ascii="Arial" w:hAnsi="Arial" w:cs="Arial"/>
          <w:i/>
          <w:szCs w:val="28"/>
        </w:rPr>
      </w:pPr>
      <w:r w:rsidRPr="00A42C3B">
        <w:rPr>
          <w:rFonts w:ascii="Arial" w:hAnsi="Arial" w:cs="Arial"/>
          <w:i/>
          <w:szCs w:val="28"/>
        </w:rPr>
        <w:t xml:space="preserve">.   </w:t>
      </w:r>
    </w:p>
    <w:p w14:paraId="6383A643" w14:textId="77777777" w:rsidR="00BC11F3" w:rsidRPr="00A42C3B" w:rsidRDefault="00BC11F3" w:rsidP="00BC11F3">
      <w:pPr>
        <w:rPr>
          <w:rFonts w:ascii="Arial" w:hAnsi="Arial" w:cs="Arial"/>
          <w:color w:val="000000"/>
          <w:szCs w:val="28"/>
        </w:rPr>
      </w:pPr>
      <w:r w:rsidRPr="00A42C3B">
        <w:rPr>
          <w:rFonts w:ascii="Arial" w:hAnsi="Arial" w:cs="Arial"/>
          <w:szCs w:val="28"/>
        </w:rPr>
        <w:t xml:space="preserve">a. </w:t>
      </w:r>
      <w:r w:rsidRPr="00A42C3B">
        <w:rPr>
          <w:rFonts w:ascii="Arial" w:hAnsi="Arial" w:cs="Arial"/>
          <w:b/>
          <w:color w:val="000000"/>
          <w:szCs w:val="28"/>
        </w:rPr>
        <w:t xml:space="preserve"> Take photographs of the different types of polyps present.       </w:t>
      </w:r>
      <w:r w:rsidRPr="00A42C3B">
        <w:rPr>
          <w:rFonts w:ascii="Arial" w:hAnsi="Arial" w:cs="Arial"/>
          <w:color w:val="000000"/>
          <w:szCs w:val="28"/>
        </w:rPr>
        <w:t xml:space="preserve">In your journal compare and contrast the different types of polyps found.  </w:t>
      </w:r>
    </w:p>
    <w:p w14:paraId="4C8E395F" w14:textId="77777777" w:rsidR="00BC11F3" w:rsidRPr="00A42C3B" w:rsidRDefault="00BC11F3" w:rsidP="00BC11F3">
      <w:pPr>
        <w:rPr>
          <w:rFonts w:ascii="Arial" w:hAnsi="Arial" w:cs="Arial"/>
          <w:color w:val="000000"/>
          <w:szCs w:val="24"/>
        </w:rPr>
      </w:pPr>
      <w:r w:rsidRPr="00A42C3B">
        <w:rPr>
          <w:rFonts w:ascii="Arial" w:hAnsi="Arial" w:cs="Arial"/>
          <w:color w:val="000000"/>
          <w:szCs w:val="28"/>
        </w:rPr>
        <w:t xml:space="preserve">For example, make observations as the following. “It looks like in </w:t>
      </w:r>
      <w:proofErr w:type="spellStart"/>
      <w:r w:rsidRPr="00A42C3B">
        <w:rPr>
          <w:rFonts w:ascii="Arial" w:hAnsi="Arial" w:cs="Arial"/>
          <w:color w:val="000000"/>
          <w:szCs w:val="28"/>
        </w:rPr>
        <w:t>Tubularia</w:t>
      </w:r>
      <w:proofErr w:type="spellEnd"/>
      <w:r w:rsidRPr="00A42C3B">
        <w:rPr>
          <w:rFonts w:ascii="Arial" w:hAnsi="Arial" w:cs="Arial"/>
          <w:color w:val="000000"/>
          <w:szCs w:val="28"/>
        </w:rPr>
        <w:t xml:space="preserve">, feeding polyps prevail and in </w:t>
      </w:r>
      <w:proofErr w:type="spellStart"/>
      <w:r w:rsidRPr="00A42C3B">
        <w:rPr>
          <w:rFonts w:ascii="Arial" w:hAnsi="Arial" w:cs="Arial"/>
          <w:color w:val="000000"/>
          <w:szCs w:val="28"/>
        </w:rPr>
        <w:t>Pennaria</w:t>
      </w:r>
      <w:proofErr w:type="spellEnd"/>
      <w:r w:rsidRPr="00A42C3B">
        <w:rPr>
          <w:rFonts w:ascii="Arial" w:hAnsi="Arial" w:cs="Arial"/>
          <w:color w:val="000000"/>
          <w:szCs w:val="28"/>
        </w:rPr>
        <w:t>, reproductive individuals prevail.  It looks like some of the reproductive polyps are developing medusa, although medusa are far from being released.”  U</w:t>
      </w:r>
      <w:r w:rsidRPr="00A42C3B">
        <w:rPr>
          <w:rFonts w:ascii="Arial" w:eastAsia="Times New Roman" w:hAnsi="Arial" w:cs="Arial"/>
          <w:szCs w:val="24"/>
        </w:rPr>
        <w:t xml:space="preserve">se gloves, as all cnidarians </w:t>
      </w:r>
      <w:proofErr w:type="gramStart"/>
      <w:r w:rsidRPr="00A42C3B">
        <w:rPr>
          <w:rFonts w:ascii="Arial" w:eastAsia="Times New Roman" w:hAnsi="Arial" w:cs="Arial"/>
          <w:szCs w:val="24"/>
        </w:rPr>
        <w:t>sting,</w:t>
      </w:r>
      <w:proofErr w:type="gramEnd"/>
      <w:r w:rsidRPr="00A42C3B">
        <w:rPr>
          <w:rFonts w:ascii="Arial" w:eastAsia="Times New Roman" w:hAnsi="Arial" w:cs="Arial"/>
          <w:szCs w:val="24"/>
        </w:rPr>
        <w:t xml:space="preserve"> although most of the available species, produce medusa and polyps so small, you probably will not be able to feel their sting. </w:t>
      </w:r>
    </w:p>
    <w:p w14:paraId="073BD3F9" w14:textId="4FA89784" w:rsidR="00BC11F3" w:rsidRPr="00A42C3B" w:rsidRDefault="00E73D02" w:rsidP="00BC11F3">
      <w:pPr>
        <w:rPr>
          <w:rFonts w:ascii="Arial" w:hAnsi="Arial" w:cs="Arial"/>
          <w:b/>
          <w:color w:val="000000"/>
          <w:szCs w:val="28"/>
        </w:rPr>
      </w:pPr>
      <w:r w:rsidRPr="00A42C3B">
        <w:rPr>
          <w:rFonts w:ascii="Arial" w:hAnsi="Arial" w:cs="Arial"/>
          <w:b/>
          <w:color w:val="000000"/>
          <w:szCs w:val="28"/>
        </w:rPr>
        <w:t>b. Describe</w:t>
      </w:r>
      <w:r w:rsidR="00BC11F3" w:rsidRPr="00A42C3B">
        <w:rPr>
          <w:rFonts w:ascii="Arial" w:hAnsi="Arial" w:cs="Arial"/>
          <w:b/>
          <w:color w:val="000000"/>
          <w:szCs w:val="28"/>
        </w:rPr>
        <w:t xml:space="preserve"> feeding in your specimens</w:t>
      </w:r>
    </w:p>
    <w:p w14:paraId="1D3F9E7F" w14:textId="77777777" w:rsidR="00BC11F3" w:rsidRPr="00A42C3B" w:rsidRDefault="00BC11F3" w:rsidP="00BC11F3">
      <w:pPr>
        <w:rPr>
          <w:rFonts w:ascii="Arial" w:hAnsi="Arial" w:cs="Arial"/>
          <w:color w:val="000000"/>
          <w:szCs w:val="28"/>
        </w:rPr>
      </w:pPr>
      <w:proofErr w:type="gramStart"/>
      <w:r w:rsidRPr="00A42C3B">
        <w:rPr>
          <w:rFonts w:ascii="Arial" w:hAnsi="Arial" w:cs="Arial"/>
          <w:b/>
          <w:color w:val="000000"/>
          <w:szCs w:val="28"/>
        </w:rPr>
        <w:t>c</w:t>
      </w:r>
      <w:proofErr w:type="gramEnd"/>
      <w:r w:rsidRPr="00A42C3B">
        <w:rPr>
          <w:rFonts w:ascii="Arial" w:hAnsi="Arial" w:cs="Arial"/>
          <w:b/>
          <w:color w:val="000000"/>
          <w:szCs w:val="28"/>
        </w:rPr>
        <w:t xml:space="preserve"> . Characterize the shape of the </w:t>
      </w:r>
      <w:proofErr w:type="gramStart"/>
      <w:r w:rsidRPr="00A42C3B">
        <w:rPr>
          <w:rFonts w:ascii="Arial" w:hAnsi="Arial" w:cs="Arial"/>
          <w:b/>
          <w:color w:val="000000"/>
          <w:szCs w:val="28"/>
        </w:rPr>
        <w:t>colony  and</w:t>
      </w:r>
      <w:proofErr w:type="gramEnd"/>
      <w:r w:rsidRPr="00A42C3B">
        <w:rPr>
          <w:rFonts w:ascii="Arial" w:hAnsi="Arial" w:cs="Arial"/>
          <w:b/>
          <w:color w:val="000000"/>
          <w:szCs w:val="28"/>
        </w:rPr>
        <w:t xml:space="preserve"> spacing of feeding versus other types of zooids.  </w:t>
      </w:r>
      <w:r w:rsidRPr="00A42C3B">
        <w:rPr>
          <w:rFonts w:ascii="Arial" w:hAnsi="Arial" w:cs="Arial"/>
          <w:color w:val="000000"/>
          <w:szCs w:val="28"/>
        </w:rPr>
        <w:t xml:space="preserve">Are all the </w:t>
      </w:r>
      <w:proofErr w:type="spellStart"/>
      <w:r w:rsidRPr="00A42C3B">
        <w:rPr>
          <w:rFonts w:ascii="Arial" w:hAnsi="Arial" w:cs="Arial"/>
          <w:color w:val="000000"/>
          <w:szCs w:val="28"/>
        </w:rPr>
        <w:t>gonozoids</w:t>
      </w:r>
      <w:proofErr w:type="spellEnd"/>
      <w:r w:rsidRPr="00A42C3B">
        <w:rPr>
          <w:rFonts w:ascii="Arial" w:hAnsi="Arial" w:cs="Arial"/>
          <w:color w:val="000000"/>
          <w:szCs w:val="28"/>
        </w:rPr>
        <w:t xml:space="preserve"> at the colony edges or in the middle of the colony?  Are zooids only found at the terminal tips of hydroids or are they spaced regularly on the branching </w:t>
      </w:r>
      <w:proofErr w:type="spellStart"/>
      <w:r w:rsidRPr="00A42C3B">
        <w:rPr>
          <w:rFonts w:ascii="Arial" w:hAnsi="Arial" w:cs="Arial"/>
          <w:color w:val="000000"/>
          <w:szCs w:val="28"/>
        </w:rPr>
        <w:t>stolons</w:t>
      </w:r>
      <w:proofErr w:type="spellEnd"/>
      <w:r w:rsidRPr="00A42C3B">
        <w:rPr>
          <w:rFonts w:ascii="Arial" w:hAnsi="Arial" w:cs="Arial"/>
          <w:color w:val="000000"/>
          <w:szCs w:val="28"/>
        </w:rPr>
        <w:t xml:space="preserve">. </w:t>
      </w:r>
    </w:p>
    <w:p w14:paraId="2CB039F7" w14:textId="77777777" w:rsidR="00BC11F3" w:rsidRPr="00A42C3B" w:rsidRDefault="00BC11F3" w:rsidP="00BC11F3">
      <w:pPr>
        <w:rPr>
          <w:rFonts w:ascii="Arial" w:hAnsi="Arial" w:cs="Arial"/>
          <w:color w:val="FF0000"/>
          <w:szCs w:val="28"/>
        </w:rPr>
      </w:pPr>
      <w:r w:rsidRPr="00A42C3B">
        <w:rPr>
          <w:rFonts w:ascii="Arial" w:hAnsi="Arial" w:cs="Arial"/>
          <w:color w:val="FF0000"/>
          <w:szCs w:val="28"/>
        </w:rPr>
        <w:t xml:space="preserve">    </w:t>
      </w:r>
    </w:p>
    <w:p w14:paraId="7FAC8BAC" w14:textId="3BC9175A" w:rsidR="00BC11F3" w:rsidRPr="00E850AB" w:rsidRDefault="00BC11F3" w:rsidP="00BC11F3">
      <w:pPr>
        <w:rPr>
          <w:rFonts w:ascii="Arial" w:hAnsi="Arial" w:cs="Arial"/>
          <w:b/>
          <w:color w:val="000000" w:themeColor="text1"/>
          <w:sz w:val="36"/>
          <w:szCs w:val="36"/>
        </w:rPr>
      </w:pPr>
      <w:r w:rsidRPr="00E850AB">
        <w:rPr>
          <w:rFonts w:ascii="Arial" w:hAnsi="Arial" w:cs="Arial"/>
          <w:b/>
          <w:color w:val="000000" w:themeColor="text1"/>
          <w:sz w:val="36"/>
          <w:szCs w:val="36"/>
        </w:rPr>
        <w:t>Specimens</w:t>
      </w:r>
      <w:r w:rsidR="00E850AB" w:rsidRPr="00E850AB">
        <w:rPr>
          <w:rFonts w:ascii="Arial" w:hAnsi="Arial" w:cs="Arial"/>
          <w:b/>
          <w:color w:val="000000" w:themeColor="text1"/>
          <w:sz w:val="36"/>
          <w:szCs w:val="36"/>
        </w:rPr>
        <w:t xml:space="preserve"> that may be available</w:t>
      </w:r>
      <w:r w:rsidRPr="00E850AB">
        <w:rPr>
          <w:rFonts w:ascii="Arial" w:hAnsi="Arial" w:cs="Arial"/>
          <w:b/>
          <w:color w:val="000000" w:themeColor="text1"/>
          <w:sz w:val="36"/>
          <w:szCs w:val="36"/>
        </w:rPr>
        <w:t xml:space="preserve"> </w:t>
      </w:r>
    </w:p>
    <w:p w14:paraId="1977489D" w14:textId="12BCA6CE" w:rsidR="00BC11F3" w:rsidRPr="00A42C3B" w:rsidRDefault="00BC11F3" w:rsidP="00BC11F3">
      <w:pPr>
        <w:rPr>
          <w:rFonts w:ascii="Arial" w:hAnsi="Arial" w:cs="Arial"/>
          <w:b/>
          <w:color w:val="000000"/>
          <w:sz w:val="28"/>
          <w:szCs w:val="28"/>
        </w:rPr>
      </w:pPr>
      <w:proofErr w:type="spellStart"/>
      <w:r w:rsidRPr="00A42C3B">
        <w:rPr>
          <w:rStyle w:val="Emphasis"/>
          <w:rFonts w:ascii="Arial" w:eastAsia="Times New Roman" w:hAnsi="Arial" w:cs="Arial"/>
          <w:b/>
          <w:sz w:val="28"/>
          <w:szCs w:val="28"/>
        </w:rPr>
        <w:t>Pennaria</w:t>
      </w:r>
      <w:proofErr w:type="spellEnd"/>
      <w:r w:rsidRPr="00A42C3B">
        <w:rPr>
          <w:rStyle w:val="Emphasis"/>
          <w:rFonts w:ascii="Arial" w:eastAsia="Times New Roman" w:hAnsi="Arial" w:cs="Arial"/>
          <w:b/>
          <w:sz w:val="28"/>
          <w:szCs w:val="28"/>
        </w:rPr>
        <w:t xml:space="preserve"> </w:t>
      </w:r>
      <w:proofErr w:type="spellStart"/>
      <w:r w:rsidRPr="00A42C3B">
        <w:rPr>
          <w:rStyle w:val="Emphasis"/>
          <w:rFonts w:ascii="Arial" w:eastAsia="Times New Roman" w:hAnsi="Arial" w:cs="Arial"/>
          <w:b/>
          <w:sz w:val="28"/>
          <w:szCs w:val="28"/>
        </w:rPr>
        <w:t>spp</w:t>
      </w:r>
      <w:proofErr w:type="spellEnd"/>
      <w:r w:rsidR="00463768">
        <w:rPr>
          <w:rStyle w:val="Emphasis"/>
          <w:rFonts w:ascii="Arial" w:eastAsia="Times New Roman" w:hAnsi="Arial" w:cs="Arial"/>
          <w:b/>
          <w:sz w:val="28"/>
          <w:szCs w:val="28"/>
        </w:rPr>
        <w:t xml:space="preserve"> </w:t>
      </w:r>
      <w:r w:rsidR="00E2322B">
        <w:rPr>
          <w:rStyle w:val="Emphasis"/>
          <w:rFonts w:ascii="Arial" w:eastAsia="Times New Roman" w:hAnsi="Arial" w:cs="Arial"/>
          <w:b/>
          <w:sz w:val="28"/>
          <w:szCs w:val="28"/>
        </w:rPr>
        <w:t xml:space="preserve">  May be here next lab. </w:t>
      </w:r>
    </w:p>
    <w:p w14:paraId="10295DB8" w14:textId="77777777" w:rsidR="00BC11F3" w:rsidRPr="00A42C3B" w:rsidRDefault="00BC11F3" w:rsidP="00BC11F3">
      <w:pPr>
        <w:rPr>
          <w:rFonts w:ascii="Arial" w:eastAsia="Times New Roman" w:hAnsi="Arial" w:cs="Arial"/>
          <w:szCs w:val="24"/>
        </w:rPr>
      </w:pPr>
      <w:r w:rsidRPr="00A42C3B">
        <w:rPr>
          <w:rStyle w:val="Emphasis"/>
          <w:rFonts w:ascii="Arial" w:eastAsia="Times New Roman" w:hAnsi="Arial" w:cs="Arial"/>
          <w:szCs w:val="24"/>
        </w:rPr>
        <w:t xml:space="preserve">In </w:t>
      </w:r>
      <w:proofErr w:type="spellStart"/>
      <w:r w:rsidRPr="00A42C3B">
        <w:rPr>
          <w:rStyle w:val="Emphasis"/>
          <w:rFonts w:ascii="Arial" w:eastAsia="Times New Roman" w:hAnsi="Arial" w:cs="Arial"/>
          <w:szCs w:val="24"/>
        </w:rPr>
        <w:t>Pennaria</w:t>
      </w:r>
      <w:proofErr w:type="spellEnd"/>
      <w:r w:rsidRPr="00A42C3B">
        <w:rPr>
          <w:rStyle w:val="Emphasis"/>
          <w:rFonts w:ascii="Arial" w:eastAsia="Times New Roman" w:hAnsi="Arial" w:cs="Arial"/>
          <w:szCs w:val="24"/>
        </w:rPr>
        <w:t xml:space="preserve"> </w:t>
      </w:r>
      <w:proofErr w:type="spellStart"/>
      <w:r w:rsidRPr="00A42C3B">
        <w:rPr>
          <w:rStyle w:val="Emphasis"/>
          <w:rFonts w:ascii="Arial" w:eastAsia="Times New Roman" w:hAnsi="Arial" w:cs="Arial"/>
          <w:szCs w:val="24"/>
        </w:rPr>
        <w:t>tiarella</w:t>
      </w:r>
      <w:proofErr w:type="spellEnd"/>
      <w:r w:rsidRPr="00A42C3B">
        <w:rPr>
          <w:rFonts w:ascii="Arial" w:eastAsia="Times New Roman" w:hAnsi="Arial" w:cs="Arial"/>
          <w:szCs w:val="24"/>
        </w:rPr>
        <w:t>, medusa buds develop and are retained along sides of hydranths</w:t>
      </w:r>
      <w:proofErr w:type="gramStart"/>
      <w:r w:rsidRPr="00A42C3B">
        <w:rPr>
          <w:rFonts w:ascii="Arial" w:eastAsia="Times New Roman" w:hAnsi="Arial" w:cs="Arial"/>
          <w:szCs w:val="24"/>
        </w:rPr>
        <w:t>..</w:t>
      </w:r>
      <w:proofErr w:type="gramEnd"/>
      <w:r w:rsidRPr="00A42C3B">
        <w:rPr>
          <w:rFonts w:ascii="Arial" w:eastAsia="Times New Roman" w:hAnsi="Arial" w:cs="Arial"/>
          <w:szCs w:val="24"/>
        </w:rPr>
        <w:t xml:space="preserve">   Generally colonies are male or female, although the medusae of both sexes look alike and are difficult to distinguish. In other species, medusa may be released and develop from gonophores produced at the edges of branches.    </w:t>
      </w:r>
    </w:p>
    <w:p w14:paraId="1DFD158A" w14:textId="77777777" w:rsidR="00BC11F3" w:rsidRPr="00A42C3B" w:rsidRDefault="00BC11F3" w:rsidP="00BC11F3">
      <w:pPr>
        <w:rPr>
          <w:rFonts w:ascii="Arial" w:eastAsia="Times New Roman" w:hAnsi="Arial" w:cs="Arial"/>
          <w:sz w:val="28"/>
          <w:szCs w:val="28"/>
        </w:rPr>
      </w:pPr>
      <w:r w:rsidRPr="00A42C3B">
        <w:rPr>
          <w:rFonts w:ascii="Arial" w:eastAsia="Times New Roman" w:hAnsi="Arial" w:cs="Arial"/>
          <w:noProof/>
          <w:sz w:val="28"/>
          <w:szCs w:val="28"/>
        </w:rPr>
        <w:drawing>
          <wp:inline distT="0" distB="0" distL="0" distR="0" wp14:anchorId="07026620" wp14:editId="02147D5F">
            <wp:extent cx="3785616" cy="262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5616" cy="2628900"/>
                    </a:xfrm>
                    <a:prstGeom prst="rect">
                      <a:avLst/>
                    </a:prstGeom>
                    <a:noFill/>
                    <a:ln>
                      <a:noFill/>
                    </a:ln>
                  </pic:spPr>
                </pic:pic>
              </a:graphicData>
            </a:graphic>
          </wp:inline>
        </w:drawing>
      </w:r>
    </w:p>
    <w:p w14:paraId="113023BB" w14:textId="77777777" w:rsidR="00BC11F3" w:rsidRDefault="00BC11F3" w:rsidP="00BC11F3">
      <w:pPr>
        <w:rPr>
          <w:rFonts w:ascii="Arial" w:hAnsi="Arial" w:cs="Arial"/>
          <w:b/>
          <w:color w:val="000000"/>
          <w:szCs w:val="28"/>
        </w:rPr>
      </w:pPr>
    </w:p>
    <w:p w14:paraId="3959D353" w14:textId="77777777" w:rsidR="00463768" w:rsidRDefault="00463768" w:rsidP="00BC11F3">
      <w:pPr>
        <w:rPr>
          <w:rFonts w:ascii="Arial" w:hAnsi="Arial" w:cs="Arial"/>
          <w:b/>
          <w:color w:val="000000"/>
          <w:szCs w:val="28"/>
        </w:rPr>
      </w:pPr>
    </w:p>
    <w:p w14:paraId="460CF556" w14:textId="6A57E029" w:rsidR="00463768" w:rsidRDefault="00E2322B" w:rsidP="00BC11F3">
      <w:pPr>
        <w:rPr>
          <w:rFonts w:ascii="Arial" w:hAnsi="Arial" w:cs="Arial"/>
          <w:b/>
          <w:color w:val="000000"/>
          <w:szCs w:val="28"/>
        </w:rPr>
      </w:pPr>
      <w:r>
        <w:rPr>
          <w:rFonts w:ascii="Arial" w:hAnsi="Arial" w:cs="Arial"/>
          <w:b/>
          <w:color w:val="000000"/>
          <w:szCs w:val="28"/>
        </w:rPr>
        <w:t>__________________________________________________________________</w:t>
      </w:r>
    </w:p>
    <w:p w14:paraId="7A2CCA71" w14:textId="77777777" w:rsidR="00463768" w:rsidRDefault="00463768" w:rsidP="00BC11F3">
      <w:pPr>
        <w:rPr>
          <w:rFonts w:ascii="Arial" w:hAnsi="Arial" w:cs="Arial"/>
          <w:b/>
          <w:color w:val="000000"/>
          <w:szCs w:val="28"/>
        </w:rPr>
      </w:pPr>
    </w:p>
    <w:p w14:paraId="235F47F7" w14:textId="77777777" w:rsidR="00463768" w:rsidRPr="00A42C3B" w:rsidRDefault="00463768" w:rsidP="00BC11F3">
      <w:pPr>
        <w:rPr>
          <w:rFonts w:ascii="Arial" w:hAnsi="Arial" w:cs="Arial"/>
          <w:b/>
          <w:color w:val="000000"/>
          <w:szCs w:val="28"/>
        </w:rPr>
      </w:pPr>
    </w:p>
    <w:p w14:paraId="7ED7732E" w14:textId="3E21AE13" w:rsidR="00BC11F3" w:rsidRPr="00463768" w:rsidRDefault="00BC11F3" w:rsidP="00BC11F3">
      <w:pPr>
        <w:rPr>
          <w:rFonts w:ascii="Arial" w:hAnsi="Arial" w:cs="Arial"/>
          <w:b/>
          <w:color w:val="FF0000"/>
          <w:sz w:val="32"/>
          <w:szCs w:val="32"/>
        </w:rPr>
      </w:pPr>
      <w:proofErr w:type="spellStart"/>
      <w:r w:rsidRPr="00463768">
        <w:rPr>
          <w:rFonts w:ascii="Arial" w:hAnsi="Arial" w:cs="Arial"/>
          <w:b/>
          <w:color w:val="FF0000"/>
          <w:sz w:val="32"/>
          <w:szCs w:val="32"/>
        </w:rPr>
        <w:t>Sertularia</w:t>
      </w:r>
      <w:proofErr w:type="spellEnd"/>
      <w:r w:rsidR="00E850AB" w:rsidRPr="00463768">
        <w:rPr>
          <w:rFonts w:ascii="Arial" w:hAnsi="Arial" w:cs="Arial"/>
          <w:b/>
          <w:color w:val="FF0000"/>
          <w:sz w:val="32"/>
          <w:szCs w:val="32"/>
        </w:rPr>
        <w:t xml:space="preserve"> sent</w:t>
      </w:r>
    </w:p>
    <w:p w14:paraId="2A6A9908" w14:textId="77777777" w:rsidR="00BC11F3" w:rsidRPr="00A42C3B" w:rsidRDefault="00BC11F3" w:rsidP="00BC11F3">
      <w:pPr>
        <w:rPr>
          <w:rFonts w:ascii="Arial" w:hAnsi="Arial" w:cs="Arial"/>
          <w:b/>
          <w:color w:val="000000"/>
          <w:szCs w:val="28"/>
        </w:rPr>
      </w:pPr>
    </w:p>
    <w:p w14:paraId="567DA258" w14:textId="77777777" w:rsidR="00BC11F3" w:rsidRPr="00A42C3B" w:rsidRDefault="00BC11F3" w:rsidP="00BC11F3">
      <w:pPr>
        <w:rPr>
          <w:rFonts w:ascii="Arial" w:hAnsi="Arial" w:cs="Arial"/>
          <w:b/>
          <w:color w:val="000000"/>
          <w:szCs w:val="28"/>
        </w:rPr>
      </w:pPr>
    </w:p>
    <w:p w14:paraId="2CC9ED07" w14:textId="77777777" w:rsidR="00BC11F3" w:rsidRPr="00A42C3B" w:rsidRDefault="00BC11F3" w:rsidP="00BC11F3">
      <w:pPr>
        <w:rPr>
          <w:rFonts w:ascii="Arial" w:hAnsi="Arial" w:cs="Arial"/>
          <w:color w:val="000000"/>
          <w:szCs w:val="28"/>
        </w:rPr>
      </w:pPr>
      <w:r w:rsidRPr="00A42C3B">
        <w:rPr>
          <w:rFonts w:ascii="Arial" w:eastAsia="Times New Roman" w:hAnsi="Arial" w:cs="Arial"/>
          <w:noProof/>
        </w:rPr>
        <w:drawing>
          <wp:inline distT="0" distB="0" distL="0" distR="0" wp14:anchorId="671A4B46" wp14:editId="76C6AB3F">
            <wp:extent cx="3213100" cy="2053372"/>
            <wp:effectExtent l="0" t="0" r="0" b="4445"/>
            <wp:docPr id="32" name="Picture 7" descr="ertularia Hy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tularia Hydroi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4798" cy="2054457"/>
                    </a:xfrm>
                    <a:prstGeom prst="rect">
                      <a:avLst/>
                    </a:prstGeom>
                    <a:noFill/>
                    <a:ln>
                      <a:noFill/>
                    </a:ln>
                  </pic:spPr>
                </pic:pic>
              </a:graphicData>
            </a:graphic>
          </wp:inline>
        </w:drawing>
      </w:r>
    </w:p>
    <w:p w14:paraId="5996DDF6" w14:textId="77777777" w:rsidR="00BC11F3" w:rsidRPr="00A42C3B" w:rsidRDefault="00BC11F3" w:rsidP="00BC11F3">
      <w:pPr>
        <w:rPr>
          <w:rFonts w:ascii="Arial" w:hAnsi="Arial" w:cs="Arial"/>
          <w:color w:val="000000"/>
          <w:szCs w:val="28"/>
        </w:rPr>
      </w:pPr>
      <w:r w:rsidRPr="00A42C3B">
        <w:rPr>
          <w:rFonts w:ascii="Arial" w:hAnsi="Arial" w:cs="Arial"/>
          <w:color w:val="000000"/>
          <w:szCs w:val="28"/>
        </w:rPr>
        <w:t xml:space="preserve">This species is often limited in nature to area of strong flow. </w:t>
      </w:r>
      <w:proofErr w:type="gramStart"/>
      <w:r w:rsidRPr="00A42C3B">
        <w:rPr>
          <w:rFonts w:ascii="Arial" w:eastAsia="Times New Roman" w:hAnsi="Arial" w:cs="Arial"/>
        </w:rPr>
        <w:t>he</w:t>
      </w:r>
      <w:proofErr w:type="gramEnd"/>
      <w:r w:rsidRPr="00A42C3B">
        <w:rPr>
          <w:rFonts w:ascii="Arial" w:eastAsia="Times New Roman" w:hAnsi="Arial" w:cs="Arial"/>
        </w:rPr>
        <w:t xml:space="preserve"> main stem gives rise to side branches of determinate length which branch dichotomously. They bear </w:t>
      </w:r>
      <w:proofErr w:type="spellStart"/>
      <w:proofErr w:type="gramStart"/>
      <w:r w:rsidRPr="00A42C3B">
        <w:rPr>
          <w:rFonts w:ascii="Arial" w:eastAsia="Times New Roman" w:hAnsi="Arial" w:cs="Arial"/>
        </w:rPr>
        <w:t>hydrothecae</w:t>
      </w:r>
      <w:proofErr w:type="spellEnd"/>
      <w:r w:rsidRPr="00A42C3B">
        <w:rPr>
          <w:rFonts w:ascii="Arial" w:eastAsia="Times New Roman" w:hAnsi="Arial" w:cs="Arial"/>
        </w:rPr>
        <w:t xml:space="preserve"> which</w:t>
      </w:r>
      <w:proofErr w:type="gramEnd"/>
      <w:r w:rsidRPr="00A42C3B">
        <w:rPr>
          <w:rFonts w:ascii="Arial" w:eastAsia="Times New Roman" w:hAnsi="Arial" w:cs="Arial"/>
        </w:rPr>
        <w:t xml:space="preserve"> are arranged </w:t>
      </w:r>
      <w:proofErr w:type="spellStart"/>
      <w:r w:rsidRPr="00A42C3B">
        <w:rPr>
          <w:rFonts w:ascii="Arial" w:eastAsia="Times New Roman" w:hAnsi="Arial" w:cs="Arial"/>
        </w:rPr>
        <w:t>subalternately</w:t>
      </w:r>
      <w:proofErr w:type="spellEnd"/>
      <w:r w:rsidRPr="00A42C3B">
        <w:rPr>
          <w:rFonts w:ascii="Arial" w:eastAsia="Times New Roman" w:hAnsi="Arial" w:cs="Arial"/>
        </w:rPr>
        <w:t xml:space="preserve"> along opposite sides of the branches, turned slightly towards the distal end of the colony. The outer part of each </w:t>
      </w:r>
      <w:proofErr w:type="spellStart"/>
      <w:r w:rsidRPr="00A42C3B">
        <w:rPr>
          <w:rFonts w:ascii="Arial" w:eastAsia="Times New Roman" w:hAnsi="Arial" w:cs="Arial"/>
        </w:rPr>
        <w:t>hydrotheca</w:t>
      </w:r>
      <w:proofErr w:type="spellEnd"/>
      <w:r w:rsidRPr="00A42C3B">
        <w:rPr>
          <w:rFonts w:ascii="Arial" w:eastAsia="Times New Roman" w:hAnsi="Arial" w:cs="Arial"/>
        </w:rPr>
        <w:t xml:space="preserve"> is turned slightly away from the branch. </w:t>
      </w:r>
      <w:proofErr w:type="spellStart"/>
      <w:r w:rsidRPr="00A42C3B">
        <w:rPr>
          <w:rFonts w:ascii="Arial" w:eastAsia="Times New Roman" w:hAnsi="Arial" w:cs="Arial"/>
        </w:rPr>
        <w:t>Gonothecae</w:t>
      </w:r>
      <w:proofErr w:type="spellEnd"/>
      <w:r w:rsidRPr="00A42C3B">
        <w:rPr>
          <w:rFonts w:ascii="Arial" w:eastAsia="Times New Roman" w:hAnsi="Arial" w:cs="Arial"/>
        </w:rPr>
        <w:t xml:space="preserve"> are borne abundantly on these side branches</w:t>
      </w:r>
    </w:p>
    <w:p w14:paraId="0BCE1DF5" w14:textId="77777777" w:rsidR="00BC11F3" w:rsidRPr="00A42C3B" w:rsidRDefault="00BC11F3" w:rsidP="00BC11F3">
      <w:pPr>
        <w:rPr>
          <w:rFonts w:ascii="Arial" w:eastAsia="Times New Roman" w:hAnsi="Arial" w:cs="Arial"/>
          <w:szCs w:val="28"/>
        </w:rPr>
      </w:pPr>
    </w:p>
    <w:p w14:paraId="19588C66" w14:textId="483F6EFE" w:rsidR="00463768" w:rsidRDefault="00E2322B" w:rsidP="00BC11F3">
      <w:pPr>
        <w:rPr>
          <w:rFonts w:ascii="Arial" w:hAnsi="Arial" w:cs="Arial"/>
          <w:b/>
          <w:i/>
          <w:color w:val="000000"/>
          <w:sz w:val="28"/>
          <w:szCs w:val="28"/>
        </w:rPr>
      </w:pPr>
      <w:r>
        <w:rPr>
          <w:rFonts w:ascii="Arial" w:hAnsi="Arial" w:cs="Arial"/>
          <w:b/>
          <w:i/>
          <w:color w:val="000000"/>
          <w:sz w:val="28"/>
          <w:szCs w:val="28"/>
        </w:rPr>
        <w:t>--------------------------------------------------------------------------------------------------</w:t>
      </w:r>
    </w:p>
    <w:p w14:paraId="750EEB56" w14:textId="77777777" w:rsidR="00463768" w:rsidRDefault="00463768" w:rsidP="00BC11F3">
      <w:pPr>
        <w:rPr>
          <w:rFonts w:ascii="Arial" w:hAnsi="Arial" w:cs="Arial"/>
          <w:b/>
          <w:i/>
          <w:color w:val="000000"/>
          <w:sz w:val="28"/>
          <w:szCs w:val="28"/>
        </w:rPr>
      </w:pPr>
    </w:p>
    <w:p w14:paraId="7D5FEF94" w14:textId="77777777" w:rsidR="00BC11F3" w:rsidRPr="00A42C3B" w:rsidRDefault="00BC11F3" w:rsidP="00BC11F3">
      <w:pPr>
        <w:rPr>
          <w:rFonts w:ascii="Arial" w:hAnsi="Arial" w:cs="Arial"/>
          <w:b/>
          <w:i/>
          <w:color w:val="000000"/>
          <w:szCs w:val="24"/>
        </w:rPr>
      </w:pPr>
      <w:proofErr w:type="spellStart"/>
      <w:proofErr w:type="gramStart"/>
      <w:r w:rsidRPr="00A42C3B">
        <w:rPr>
          <w:rFonts w:ascii="Arial" w:hAnsi="Arial" w:cs="Arial"/>
          <w:b/>
          <w:i/>
          <w:color w:val="000000"/>
          <w:sz w:val="28"/>
          <w:szCs w:val="28"/>
        </w:rPr>
        <w:t>Obelia</w:t>
      </w:r>
      <w:proofErr w:type="spellEnd"/>
      <w:r w:rsidRPr="00A42C3B">
        <w:rPr>
          <w:rFonts w:ascii="Arial" w:hAnsi="Arial" w:cs="Arial"/>
          <w:b/>
          <w:i/>
          <w:color w:val="000000"/>
          <w:sz w:val="28"/>
          <w:szCs w:val="28"/>
        </w:rPr>
        <w:t xml:space="preserve"> or </w:t>
      </w:r>
      <w:proofErr w:type="spellStart"/>
      <w:r w:rsidRPr="00A42C3B">
        <w:rPr>
          <w:rFonts w:ascii="Arial" w:hAnsi="Arial" w:cs="Arial"/>
          <w:b/>
          <w:i/>
          <w:color w:val="000000"/>
          <w:sz w:val="28"/>
          <w:szCs w:val="28"/>
        </w:rPr>
        <w:t>Campanullaria</w:t>
      </w:r>
      <w:proofErr w:type="spellEnd"/>
      <w:r w:rsidRPr="00A42C3B">
        <w:rPr>
          <w:rFonts w:ascii="Arial" w:hAnsi="Arial" w:cs="Arial"/>
          <w:b/>
          <w:i/>
          <w:color w:val="000000"/>
          <w:sz w:val="28"/>
          <w:szCs w:val="28"/>
        </w:rPr>
        <w:t>.</w:t>
      </w:r>
      <w:proofErr w:type="gramEnd"/>
      <w:r w:rsidRPr="00A42C3B">
        <w:rPr>
          <w:rFonts w:ascii="Arial" w:hAnsi="Arial" w:cs="Arial"/>
          <w:b/>
          <w:i/>
          <w:color w:val="000000"/>
          <w:sz w:val="28"/>
          <w:szCs w:val="28"/>
        </w:rPr>
        <w:t xml:space="preserve">   </w:t>
      </w:r>
      <w:proofErr w:type="spellStart"/>
      <w:r w:rsidRPr="00A42C3B">
        <w:rPr>
          <w:rFonts w:ascii="Arial" w:hAnsi="Arial" w:cs="Arial"/>
          <w:i/>
          <w:color w:val="000000"/>
          <w:szCs w:val="24"/>
        </w:rPr>
        <w:t>Obelia</w:t>
      </w:r>
      <w:proofErr w:type="spellEnd"/>
      <w:r w:rsidRPr="00A42C3B">
        <w:rPr>
          <w:rFonts w:ascii="Arial" w:hAnsi="Arial" w:cs="Arial"/>
          <w:color w:val="000000"/>
          <w:szCs w:val="24"/>
        </w:rPr>
        <w:t xml:space="preserve"> forms a long white branching colony more than ten centimeters long. The polyps of </w:t>
      </w:r>
      <w:proofErr w:type="spellStart"/>
      <w:r w:rsidRPr="00A42C3B">
        <w:rPr>
          <w:rFonts w:ascii="Arial" w:hAnsi="Arial" w:cs="Arial"/>
          <w:i/>
          <w:color w:val="000000"/>
          <w:szCs w:val="24"/>
        </w:rPr>
        <w:t>Obelia</w:t>
      </w:r>
      <w:proofErr w:type="spellEnd"/>
      <w:r w:rsidRPr="00A42C3B">
        <w:rPr>
          <w:rFonts w:ascii="Arial" w:hAnsi="Arial" w:cs="Arial"/>
          <w:color w:val="000000"/>
          <w:szCs w:val="24"/>
        </w:rPr>
        <w:t xml:space="preserve"> are housed in transparent cups for protection. When touched or exposed to the microscope's light the tentacles will </w:t>
      </w:r>
      <w:proofErr w:type="gramStart"/>
      <w:r w:rsidRPr="00A42C3B">
        <w:rPr>
          <w:rFonts w:ascii="Arial" w:hAnsi="Arial" w:cs="Arial"/>
          <w:color w:val="000000"/>
          <w:szCs w:val="24"/>
        </w:rPr>
        <w:t>withdraw  into</w:t>
      </w:r>
      <w:proofErr w:type="gramEnd"/>
      <w:r w:rsidRPr="00A42C3B">
        <w:rPr>
          <w:rFonts w:ascii="Arial" w:hAnsi="Arial" w:cs="Arial"/>
          <w:color w:val="000000"/>
          <w:szCs w:val="24"/>
        </w:rPr>
        <w:t xml:space="preserve"> the cups. This species is the only one in the laboratory that will produce obvious medusae, which are released from the </w:t>
      </w:r>
      <w:proofErr w:type="spellStart"/>
      <w:r w:rsidRPr="00A42C3B">
        <w:rPr>
          <w:rFonts w:ascii="Arial" w:hAnsi="Arial" w:cs="Arial"/>
          <w:color w:val="000000"/>
          <w:szCs w:val="24"/>
        </w:rPr>
        <w:t>gonozooids</w:t>
      </w:r>
      <w:proofErr w:type="spellEnd"/>
      <w:r w:rsidRPr="00A42C3B">
        <w:rPr>
          <w:rFonts w:ascii="Arial" w:hAnsi="Arial" w:cs="Arial"/>
          <w:color w:val="000000"/>
          <w:szCs w:val="24"/>
        </w:rPr>
        <w:t xml:space="preserve">, producing free-swimming male and female medusae velum with gonads, a mouth, and tentacles. The physical appearance of the male and female medusae velum, including their gonads, are indistinguishable, and the sex can only be determined by observing the inside of the gonads, which will either contain sperm or eggs. The medusae reproduce sexually, releasing sperm and eggs that fertilize to form a zygote, which later morphs into a blastula, then a ciliated swimming larva called a </w:t>
      </w:r>
      <w:proofErr w:type="spellStart"/>
      <w:r w:rsidRPr="00A42C3B">
        <w:rPr>
          <w:rFonts w:ascii="Arial" w:hAnsi="Arial" w:cs="Arial"/>
          <w:color w:val="000000"/>
          <w:szCs w:val="24"/>
        </w:rPr>
        <w:t>planula</w:t>
      </w:r>
      <w:proofErr w:type="spellEnd"/>
      <w:r w:rsidRPr="00A42C3B">
        <w:rPr>
          <w:rFonts w:ascii="Arial" w:hAnsi="Arial" w:cs="Arial"/>
          <w:color w:val="000000"/>
          <w:szCs w:val="24"/>
        </w:rPr>
        <w:t>.</w:t>
      </w:r>
    </w:p>
    <w:p w14:paraId="64770E14" w14:textId="77777777" w:rsidR="00BC11F3" w:rsidRPr="00A42C3B" w:rsidRDefault="00BC11F3" w:rsidP="00BC11F3">
      <w:pPr>
        <w:rPr>
          <w:rFonts w:ascii="Arial" w:hAnsi="Arial" w:cs="Arial"/>
          <w:b/>
          <w:color w:val="000000"/>
          <w:sz w:val="28"/>
          <w:szCs w:val="28"/>
        </w:rPr>
      </w:pPr>
      <w:r w:rsidRPr="00A42C3B">
        <w:rPr>
          <w:rFonts w:ascii="Arial" w:hAnsi="Arial" w:cs="Arial"/>
          <w:b/>
          <w:noProof/>
          <w:color w:val="000000"/>
          <w:sz w:val="28"/>
          <w:szCs w:val="28"/>
        </w:rPr>
        <w:drawing>
          <wp:inline distT="0" distB="0" distL="0" distR="0" wp14:anchorId="3EA49988" wp14:editId="4BA2C3CF">
            <wp:extent cx="6544993" cy="4673600"/>
            <wp:effectExtent l="0" t="0" r="8255" b="0"/>
            <wp:docPr id="28" name="Picture 28" descr="obelia_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elia_cyc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9196" cy="4676601"/>
                    </a:xfrm>
                    <a:prstGeom prst="rect">
                      <a:avLst/>
                    </a:prstGeom>
                    <a:noFill/>
                    <a:ln>
                      <a:noFill/>
                    </a:ln>
                  </pic:spPr>
                </pic:pic>
              </a:graphicData>
            </a:graphic>
          </wp:inline>
        </w:drawing>
      </w:r>
    </w:p>
    <w:p w14:paraId="46640549" w14:textId="77777777" w:rsidR="00BC11F3" w:rsidRPr="00E2322B" w:rsidRDefault="00BC11F3" w:rsidP="00BC11F3">
      <w:pPr>
        <w:rPr>
          <w:rFonts w:ascii="Arial" w:hAnsi="Arial" w:cs="Arial"/>
          <w:b/>
          <w:color w:val="000000"/>
          <w:sz w:val="32"/>
          <w:szCs w:val="32"/>
        </w:rPr>
      </w:pPr>
      <w:bookmarkStart w:id="0" w:name="_GoBack"/>
    </w:p>
    <w:p w14:paraId="0D489970" w14:textId="353319A2" w:rsidR="000704D2" w:rsidRPr="00E2322B" w:rsidRDefault="000704D2" w:rsidP="00BC11F3">
      <w:pPr>
        <w:rPr>
          <w:rFonts w:ascii="Arial" w:eastAsia="Times New Roman" w:hAnsi="Arial" w:cs="Arial"/>
          <w:i/>
          <w:color w:val="FF0000"/>
          <w:sz w:val="32"/>
          <w:szCs w:val="32"/>
        </w:rPr>
      </w:pPr>
      <w:proofErr w:type="spellStart"/>
      <w:r w:rsidRPr="00E2322B">
        <w:rPr>
          <w:rFonts w:ascii="Arial" w:eastAsia="Times New Roman" w:hAnsi="Arial" w:cs="Arial"/>
          <w:color w:val="FF0000"/>
          <w:sz w:val="32"/>
          <w:szCs w:val="32"/>
        </w:rPr>
        <w:t>Campanularia</w:t>
      </w:r>
      <w:proofErr w:type="spellEnd"/>
      <w:r w:rsidRPr="00E2322B">
        <w:rPr>
          <w:rFonts w:ascii="Arial" w:eastAsia="Times New Roman" w:hAnsi="Arial" w:cs="Arial"/>
          <w:color w:val="FF0000"/>
          <w:sz w:val="32"/>
          <w:szCs w:val="32"/>
        </w:rPr>
        <w:t xml:space="preserve"> sent.</w:t>
      </w:r>
    </w:p>
    <w:bookmarkEnd w:id="0"/>
    <w:p w14:paraId="062B8A34" w14:textId="128B83B6" w:rsidR="00BC11F3" w:rsidRPr="00A42C3B" w:rsidRDefault="00BC11F3" w:rsidP="00BC11F3">
      <w:pPr>
        <w:rPr>
          <w:rFonts w:ascii="Arial" w:hAnsi="Arial" w:cs="Arial"/>
          <w:b/>
          <w:color w:val="000000"/>
          <w:sz w:val="28"/>
          <w:szCs w:val="28"/>
        </w:rPr>
      </w:pPr>
      <w:proofErr w:type="spellStart"/>
      <w:r w:rsidRPr="00E850AB">
        <w:rPr>
          <w:rFonts w:ascii="Arial" w:eastAsia="Times New Roman" w:hAnsi="Arial" w:cs="Arial"/>
          <w:i/>
          <w:color w:val="FF0000"/>
        </w:rPr>
        <w:t>Campanularia</w:t>
      </w:r>
      <w:proofErr w:type="spellEnd"/>
      <w:r w:rsidRPr="00E850AB">
        <w:rPr>
          <w:rFonts w:ascii="Arial" w:eastAsia="Times New Roman" w:hAnsi="Arial" w:cs="Arial"/>
          <w:i/>
          <w:color w:val="FF0000"/>
        </w:rPr>
        <w:t xml:space="preserve"> </w:t>
      </w:r>
      <w:proofErr w:type="gramStart"/>
      <w:r w:rsidRPr="00E850AB">
        <w:rPr>
          <w:rFonts w:ascii="Arial" w:eastAsia="Times New Roman" w:hAnsi="Arial" w:cs="Arial"/>
          <w:i/>
          <w:color w:val="FF0000"/>
        </w:rPr>
        <w:t>sp</w:t>
      </w:r>
      <w:proofErr w:type="gramEnd"/>
      <w:r w:rsidRPr="00A42C3B">
        <w:rPr>
          <w:rFonts w:ascii="Arial" w:eastAsia="Times New Roman" w:hAnsi="Arial" w:cs="Arial"/>
          <w:i/>
        </w:rPr>
        <w:t>.</w:t>
      </w:r>
      <w:r w:rsidRPr="00A42C3B">
        <w:rPr>
          <w:rFonts w:ascii="Arial" w:eastAsia="Times New Roman" w:hAnsi="Arial" w:cs="Arial"/>
        </w:rPr>
        <w:t xml:space="preserve">  May be substituted for </w:t>
      </w:r>
      <w:proofErr w:type="spellStart"/>
      <w:r w:rsidRPr="00A42C3B">
        <w:rPr>
          <w:rFonts w:ascii="Arial" w:eastAsia="Times New Roman" w:hAnsi="Arial" w:cs="Arial"/>
        </w:rPr>
        <w:t>Obelia</w:t>
      </w:r>
      <w:proofErr w:type="spellEnd"/>
      <w:r w:rsidRPr="00A42C3B">
        <w:rPr>
          <w:rFonts w:ascii="Arial" w:eastAsia="Times New Roman" w:hAnsi="Arial" w:cs="Arial"/>
        </w:rPr>
        <w:t xml:space="preserve">.  Polys look that same.  They are in the same family, but </w:t>
      </w:r>
      <w:proofErr w:type="gramStart"/>
      <w:r w:rsidRPr="00A42C3B">
        <w:rPr>
          <w:rFonts w:ascii="Arial" w:eastAsia="Times New Roman" w:hAnsi="Arial" w:cs="Arial"/>
        </w:rPr>
        <w:t>medusa are</w:t>
      </w:r>
      <w:proofErr w:type="gramEnd"/>
      <w:r w:rsidRPr="00A42C3B">
        <w:rPr>
          <w:rFonts w:ascii="Arial" w:eastAsia="Times New Roman" w:hAnsi="Arial" w:cs="Arial"/>
        </w:rPr>
        <w:t xml:space="preserve"> different, </w:t>
      </w:r>
      <w:proofErr w:type="spellStart"/>
      <w:r w:rsidRPr="00A42C3B">
        <w:rPr>
          <w:rFonts w:ascii="Arial" w:eastAsia="Times New Roman" w:hAnsi="Arial" w:cs="Arial"/>
        </w:rPr>
        <w:t>Campanularia</w:t>
      </w:r>
      <w:proofErr w:type="spellEnd"/>
      <w:r w:rsidRPr="00A42C3B">
        <w:rPr>
          <w:rFonts w:ascii="Arial" w:eastAsia="Times New Roman" w:hAnsi="Arial" w:cs="Arial"/>
        </w:rPr>
        <w:t xml:space="preserve"> being more boxlike. </w:t>
      </w:r>
    </w:p>
    <w:p w14:paraId="4F61A7B5" w14:textId="77777777" w:rsidR="00BC11F3" w:rsidRPr="00A42C3B" w:rsidRDefault="00BC11F3" w:rsidP="00BC11F3">
      <w:pPr>
        <w:ind w:left="720"/>
        <w:rPr>
          <w:rFonts w:ascii="Arial" w:hAnsi="Arial" w:cs="Arial"/>
          <w:b/>
          <w:szCs w:val="24"/>
        </w:rPr>
      </w:pPr>
    </w:p>
    <w:p w14:paraId="58672A9E" w14:textId="4491E7E8" w:rsidR="00463768" w:rsidRDefault="00E2322B" w:rsidP="00BC11F3">
      <w:pPr>
        <w:rPr>
          <w:rFonts w:ascii="Arial" w:hAnsi="Arial" w:cs="Arial"/>
          <w:i/>
        </w:rPr>
      </w:pPr>
      <w:r>
        <w:rPr>
          <w:rFonts w:ascii="Arial" w:hAnsi="Arial" w:cs="Arial"/>
          <w:i/>
        </w:rPr>
        <w:t>--------------------------------------------------------------------------------------------------------------------------</w:t>
      </w:r>
    </w:p>
    <w:p w14:paraId="08DACA4A" w14:textId="77777777" w:rsidR="00463768" w:rsidRDefault="00463768" w:rsidP="00BC11F3">
      <w:pPr>
        <w:rPr>
          <w:rFonts w:ascii="Arial" w:hAnsi="Arial" w:cs="Arial"/>
          <w:i/>
        </w:rPr>
      </w:pPr>
    </w:p>
    <w:p w14:paraId="706BBB25" w14:textId="3085C15E" w:rsidR="00BC11F3" w:rsidRPr="00463768" w:rsidRDefault="00BC11F3" w:rsidP="00BC11F3">
      <w:pPr>
        <w:rPr>
          <w:rFonts w:ascii="Arial" w:hAnsi="Arial" w:cs="Arial"/>
          <w:color w:val="FF0000"/>
        </w:rPr>
      </w:pPr>
      <w:proofErr w:type="spellStart"/>
      <w:r w:rsidRPr="00A42C3B">
        <w:rPr>
          <w:rFonts w:ascii="Arial" w:hAnsi="Arial" w:cs="Arial"/>
          <w:i/>
        </w:rPr>
        <w:t>Clava</w:t>
      </w:r>
      <w:proofErr w:type="spellEnd"/>
      <w:r w:rsidRPr="00A42C3B">
        <w:rPr>
          <w:rFonts w:ascii="Arial" w:hAnsi="Arial" w:cs="Arial"/>
          <w:i/>
        </w:rPr>
        <w:t>?</w:t>
      </w:r>
      <w:r w:rsidRPr="00A42C3B">
        <w:rPr>
          <w:rFonts w:ascii="Arial" w:hAnsi="Arial" w:cs="Arial"/>
        </w:rPr>
        <w:t xml:space="preserve">     No species is specified.   Some form sport some very spectacular colonies with </w:t>
      </w:r>
      <w:proofErr w:type="spellStart"/>
      <w:r w:rsidRPr="00A42C3B">
        <w:rPr>
          <w:rFonts w:ascii="Arial" w:hAnsi="Arial" w:cs="Arial"/>
        </w:rPr>
        <w:t>gonozoids</w:t>
      </w:r>
      <w:proofErr w:type="spellEnd"/>
      <w:r w:rsidRPr="00A42C3B">
        <w:rPr>
          <w:rFonts w:ascii="Arial" w:hAnsi="Arial" w:cs="Arial"/>
        </w:rPr>
        <w:t xml:space="preserve"> attached rather than next to </w:t>
      </w:r>
      <w:proofErr w:type="spellStart"/>
      <w:r w:rsidRPr="00A42C3B">
        <w:rPr>
          <w:rFonts w:ascii="Arial" w:hAnsi="Arial" w:cs="Arial"/>
        </w:rPr>
        <w:t>gastrozoids</w:t>
      </w:r>
      <w:proofErr w:type="spellEnd"/>
      <w:r w:rsidRPr="00A42C3B">
        <w:rPr>
          <w:rFonts w:ascii="Arial" w:hAnsi="Arial" w:cs="Arial"/>
        </w:rPr>
        <w:t xml:space="preserve">, but it’s a guessing game until we actually receive the specimens.   Suspect if sent, colony will be </w:t>
      </w:r>
      <w:proofErr w:type="spellStart"/>
      <w:r w:rsidRPr="00A42C3B">
        <w:rPr>
          <w:rFonts w:ascii="Arial" w:hAnsi="Arial" w:cs="Arial"/>
          <w:u w:val="single"/>
        </w:rPr>
        <w:t>Obelia</w:t>
      </w:r>
      <w:proofErr w:type="spellEnd"/>
      <w:r w:rsidRPr="00A42C3B">
        <w:rPr>
          <w:rFonts w:ascii="Arial" w:hAnsi="Arial" w:cs="Arial"/>
          <w:u w:val="single"/>
        </w:rPr>
        <w:t xml:space="preserve"> </w:t>
      </w:r>
      <w:r w:rsidRPr="00A42C3B">
        <w:rPr>
          <w:rFonts w:ascii="Arial" w:hAnsi="Arial" w:cs="Arial"/>
        </w:rPr>
        <w:t>in polyp morphology</w:t>
      </w:r>
      <w:r w:rsidRPr="00463768">
        <w:rPr>
          <w:rFonts w:ascii="Arial" w:hAnsi="Arial" w:cs="Arial"/>
          <w:color w:val="FF0000"/>
        </w:rPr>
        <w:t xml:space="preserve">. </w:t>
      </w:r>
      <w:r w:rsidR="00463768">
        <w:rPr>
          <w:rFonts w:ascii="Arial" w:hAnsi="Arial" w:cs="Arial"/>
          <w:color w:val="FF0000"/>
        </w:rPr>
        <w:t xml:space="preserve">   View </w:t>
      </w:r>
      <w:proofErr w:type="spellStart"/>
      <w:r w:rsidR="00463768">
        <w:rPr>
          <w:rFonts w:ascii="Arial" w:hAnsi="Arial" w:cs="Arial"/>
          <w:color w:val="FF0000"/>
        </w:rPr>
        <w:t>Clytia</w:t>
      </w:r>
      <w:proofErr w:type="spellEnd"/>
      <w:r w:rsidR="00463768">
        <w:rPr>
          <w:rFonts w:ascii="Arial" w:hAnsi="Arial" w:cs="Arial"/>
          <w:color w:val="FF0000"/>
        </w:rPr>
        <w:t xml:space="preserve"> instead on COVID</w:t>
      </w:r>
      <w:r w:rsidR="00463768" w:rsidRPr="00463768">
        <w:rPr>
          <w:rFonts w:ascii="Arial" w:hAnsi="Arial" w:cs="Arial"/>
          <w:color w:val="FF0000"/>
        </w:rPr>
        <w:t xml:space="preserve"> films. </w:t>
      </w:r>
    </w:p>
    <w:p w14:paraId="6FF765F6" w14:textId="77777777" w:rsidR="00BC11F3" w:rsidRPr="00A42C3B" w:rsidRDefault="00BC11F3" w:rsidP="00BC11F3">
      <w:pPr>
        <w:rPr>
          <w:rFonts w:ascii="Arial" w:hAnsi="Arial" w:cs="Arial"/>
          <w:i/>
        </w:rPr>
      </w:pPr>
      <w:r w:rsidRPr="00A42C3B">
        <w:rPr>
          <w:rFonts w:ascii="Arial" w:hAnsi="Arial" w:cs="Arial"/>
          <w:i/>
          <w:noProof/>
        </w:rPr>
        <w:drawing>
          <wp:inline distT="0" distB="0" distL="0" distR="0" wp14:anchorId="3E3EA807" wp14:editId="04C0E77E">
            <wp:extent cx="2617940" cy="265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8660" cy="2655030"/>
                    </a:xfrm>
                    <a:prstGeom prst="rect">
                      <a:avLst/>
                    </a:prstGeom>
                    <a:noFill/>
                    <a:ln>
                      <a:noFill/>
                    </a:ln>
                  </pic:spPr>
                </pic:pic>
              </a:graphicData>
            </a:graphic>
          </wp:inline>
        </w:drawing>
      </w:r>
    </w:p>
    <w:p w14:paraId="010F8163" w14:textId="4C8F3905" w:rsidR="00BC11F3" w:rsidRPr="00A42C3B" w:rsidRDefault="00BC11F3" w:rsidP="00BC11F3">
      <w:pPr>
        <w:rPr>
          <w:rFonts w:ascii="Arial" w:hAnsi="Arial" w:cs="Arial"/>
          <w:i/>
        </w:rPr>
      </w:pPr>
      <w:r w:rsidRPr="00A42C3B">
        <w:rPr>
          <w:rFonts w:ascii="Arial" w:hAnsi="Arial" w:cs="Arial"/>
          <w:i/>
        </w:rPr>
        <w:br w:type="page"/>
      </w:r>
      <w:r w:rsidR="00463768">
        <w:rPr>
          <w:rFonts w:ascii="Arial" w:hAnsi="Arial" w:cs="Arial"/>
          <w:i/>
        </w:rPr>
        <w:t xml:space="preserve">   </w:t>
      </w:r>
    </w:p>
    <w:p w14:paraId="4AE35F8C" w14:textId="67ED3950" w:rsidR="00BC11F3" w:rsidRPr="00A42C3B" w:rsidRDefault="00BC11F3" w:rsidP="00BC11F3">
      <w:pPr>
        <w:rPr>
          <w:rFonts w:ascii="Arial" w:hAnsi="Arial" w:cs="Arial"/>
          <w:i/>
        </w:rPr>
      </w:pPr>
      <w:proofErr w:type="spellStart"/>
      <w:r w:rsidRPr="00A42C3B">
        <w:rPr>
          <w:rFonts w:ascii="Arial" w:hAnsi="Arial" w:cs="Arial"/>
          <w:i/>
        </w:rPr>
        <w:t>Tubularia</w:t>
      </w:r>
      <w:proofErr w:type="spellEnd"/>
      <w:r w:rsidRPr="00A42C3B">
        <w:rPr>
          <w:rFonts w:ascii="Arial" w:hAnsi="Arial" w:cs="Arial"/>
          <w:i/>
        </w:rPr>
        <w:t xml:space="preserve">  </w:t>
      </w:r>
      <w:r w:rsidR="00E850AB">
        <w:rPr>
          <w:rFonts w:ascii="Arial" w:hAnsi="Arial" w:cs="Arial"/>
          <w:i/>
        </w:rPr>
        <w:t xml:space="preserve"> </w:t>
      </w:r>
      <w:r w:rsidR="00463768" w:rsidRPr="00E2322B">
        <w:rPr>
          <w:rFonts w:ascii="Arial" w:hAnsi="Arial" w:cs="Arial"/>
          <w:b/>
          <w:i/>
          <w:color w:val="FF0000"/>
        </w:rPr>
        <w:t>Requested not sent.</w:t>
      </w:r>
      <w:r w:rsidR="00E2322B" w:rsidRPr="00E2322B">
        <w:rPr>
          <w:rFonts w:ascii="Arial" w:hAnsi="Arial" w:cs="Arial"/>
          <w:b/>
          <w:i/>
          <w:color w:val="FF0000"/>
        </w:rPr>
        <w:t xml:space="preserve"> </w:t>
      </w:r>
      <w:proofErr w:type="gramStart"/>
      <w:r w:rsidR="00E2322B" w:rsidRPr="00E2322B">
        <w:rPr>
          <w:rFonts w:ascii="Arial" w:hAnsi="Arial" w:cs="Arial"/>
          <w:b/>
          <w:i/>
          <w:color w:val="FF0000"/>
        </w:rPr>
        <w:t>ON COVID FILMS</w:t>
      </w:r>
      <w:r w:rsidR="00463768" w:rsidRPr="00E2322B">
        <w:rPr>
          <w:rFonts w:ascii="Arial" w:hAnsi="Arial" w:cs="Arial"/>
          <w:b/>
          <w:i/>
          <w:color w:val="FF0000"/>
        </w:rPr>
        <w:t xml:space="preserve">   Prettiest of them all.</w:t>
      </w:r>
      <w:proofErr w:type="gramEnd"/>
      <w:r w:rsidR="00463768">
        <w:rPr>
          <w:rFonts w:ascii="Arial" w:hAnsi="Arial" w:cs="Arial"/>
          <w:i/>
          <w:color w:val="FF0000"/>
        </w:rPr>
        <w:t xml:space="preserve"> </w:t>
      </w:r>
    </w:p>
    <w:p w14:paraId="0FD55AA0" w14:textId="687E7AE7" w:rsidR="00BC11F3" w:rsidRPr="00A42C3B" w:rsidRDefault="00BC11F3" w:rsidP="00BC11F3">
      <w:pPr>
        <w:rPr>
          <w:rFonts w:ascii="Arial" w:hAnsi="Arial" w:cs="Arial"/>
          <w:b/>
          <w:color w:val="0D0D0D" w:themeColor="text1" w:themeTint="F2"/>
          <w:szCs w:val="24"/>
        </w:rPr>
      </w:pPr>
      <w:r w:rsidRPr="00A42C3B">
        <w:rPr>
          <w:rFonts w:ascii="Arial" w:hAnsi="Arial" w:cs="Arial"/>
          <w:szCs w:val="24"/>
        </w:rPr>
        <w:t>A spectacular polyp with bright pink or orange gonophores</w:t>
      </w:r>
      <w:r w:rsidR="00E850AB">
        <w:rPr>
          <w:rFonts w:ascii="Arial" w:hAnsi="Arial" w:cs="Arial"/>
          <w:szCs w:val="24"/>
        </w:rPr>
        <w:t>,</w:t>
      </w:r>
      <w:r w:rsidRPr="00A42C3B">
        <w:rPr>
          <w:rFonts w:ascii="Arial" w:hAnsi="Arial" w:cs="Arial"/>
          <w:szCs w:val="24"/>
        </w:rPr>
        <w:t xml:space="preserve"> which develop into attached me</w:t>
      </w:r>
      <w:r w:rsidR="00E850AB">
        <w:rPr>
          <w:rFonts w:ascii="Arial" w:hAnsi="Arial" w:cs="Arial"/>
          <w:szCs w:val="24"/>
        </w:rPr>
        <w:t xml:space="preserve">dusae.   Sperm are released by </w:t>
      </w:r>
      <w:r w:rsidRPr="00A42C3B">
        <w:rPr>
          <w:rFonts w:ascii="Arial" w:hAnsi="Arial" w:cs="Arial"/>
          <w:szCs w:val="24"/>
        </w:rPr>
        <w:t xml:space="preserve">male medusae and attracted to female medusae.  Fertilization is internal.   So, medusa are produced but not released.  They stay attached to the polyp.   </w:t>
      </w:r>
      <w:r w:rsidRPr="00A42C3B">
        <w:rPr>
          <w:rFonts w:ascii="Arial" w:hAnsi="Arial" w:cs="Arial"/>
          <w:b/>
          <w:color w:val="0D0D0D" w:themeColor="text1" w:themeTint="F2"/>
          <w:szCs w:val="24"/>
        </w:rPr>
        <w:t>This is the genus, you photographed last week.</w:t>
      </w:r>
    </w:p>
    <w:p w14:paraId="777D832B" w14:textId="77777777" w:rsidR="00BC11F3" w:rsidRPr="00A42C3B" w:rsidRDefault="00BC11F3" w:rsidP="00BC11F3">
      <w:pPr>
        <w:rPr>
          <w:rFonts w:ascii="Arial" w:hAnsi="Arial" w:cs="Arial"/>
          <w:szCs w:val="24"/>
        </w:rPr>
      </w:pPr>
    </w:p>
    <w:p w14:paraId="6135CEDD" w14:textId="684DCDE6" w:rsidR="00BC11F3" w:rsidRPr="00A42C3B" w:rsidRDefault="00BC11F3" w:rsidP="00BC11F3">
      <w:pPr>
        <w:rPr>
          <w:rFonts w:ascii="Arial" w:hAnsi="Arial" w:cs="Arial"/>
          <w:szCs w:val="24"/>
        </w:rPr>
      </w:pPr>
      <w:r w:rsidRPr="00A42C3B">
        <w:rPr>
          <w:rFonts w:ascii="Arial" w:hAnsi="Arial" w:cs="Arial"/>
          <w:noProof/>
          <w:szCs w:val="24"/>
        </w:rPr>
        <w:drawing>
          <wp:inline distT="0" distB="0" distL="0" distR="0" wp14:anchorId="0BE0D3B0" wp14:editId="3847FFE9">
            <wp:extent cx="6858000" cy="6579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6579770"/>
                    </a:xfrm>
                    <a:prstGeom prst="rect">
                      <a:avLst/>
                    </a:prstGeom>
                    <a:noFill/>
                    <a:ln>
                      <a:noFill/>
                    </a:ln>
                  </pic:spPr>
                </pic:pic>
              </a:graphicData>
            </a:graphic>
          </wp:inline>
        </w:drawing>
      </w:r>
    </w:p>
    <w:p w14:paraId="0B87A0F0" w14:textId="77777777" w:rsidR="00BC11F3" w:rsidRPr="00A42C3B" w:rsidRDefault="00BC11F3" w:rsidP="00BC11F3">
      <w:pPr>
        <w:pBdr>
          <w:bottom w:val="single" w:sz="12" w:space="1" w:color="auto"/>
        </w:pBdr>
        <w:rPr>
          <w:rFonts w:ascii="Arial" w:hAnsi="Arial" w:cs="Arial"/>
          <w:szCs w:val="24"/>
        </w:rPr>
      </w:pPr>
    </w:p>
    <w:p w14:paraId="6694EDCD" w14:textId="77777777" w:rsidR="00CA06A0" w:rsidRDefault="00CA06A0" w:rsidP="00BC11F3">
      <w:pPr>
        <w:rPr>
          <w:rFonts w:ascii="Arial" w:hAnsi="Arial" w:cs="Arial"/>
          <w:szCs w:val="24"/>
        </w:rPr>
      </w:pPr>
    </w:p>
    <w:p w14:paraId="05BADA0C" w14:textId="6949D4A5" w:rsidR="00EE081C" w:rsidRPr="00CA06A0" w:rsidRDefault="00CA06A0" w:rsidP="00EE081C">
      <w:pPr>
        <w:rPr>
          <w:rFonts w:ascii="Arial" w:hAnsi="Arial" w:cs="Arial"/>
          <w:szCs w:val="24"/>
        </w:rPr>
      </w:pPr>
      <w:r>
        <w:rPr>
          <w:rFonts w:ascii="Arial" w:hAnsi="Arial" w:cs="Arial"/>
          <w:szCs w:val="24"/>
        </w:rPr>
        <w:br w:type="page"/>
      </w:r>
    </w:p>
    <w:p w14:paraId="6C4BBDD2" w14:textId="3792BC3F" w:rsidR="00EE081C" w:rsidRPr="00EE081C" w:rsidRDefault="00EE081C" w:rsidP="00EE081C">
      <w:pPr>
        <w:rPr>
          <w:rFonts w:ascii="Arial" w:hAnsi="Arial"/>
          <w:b/>
          <w:szCs w:val="24"/>
        </w:rPr>
      </w:pPr>
      <w:proofErr w:type="gramStart"/>
      <w:r w:rsidRPr="00EE081C">
        <w:rPr>
          <w:rFonts w:ascii="Arial" w:hAnsi="Arial"/>
          <w:b/>
          <w:szCs w:val="24"/>
        </w:rPr>
        <w:t>If time permits.</w:t>
      </w:r>
      <w:proofErr w:type="gramEnd"/>
    </w:p>
    <w:p w14:paraId="30BE1BB9" w14:textId="77777777" w:rsidR="00EE081C" w:rsidRPr="005276F7" w:rsidRDefault="00EE081C" w:rsidP="00EE081C">
      <w:pPr>
        <w:rPr>
          <w:rFonts w:ascii="Arial" w:hAnsi="Arial"/>
          <w:b/>
          <w:szCs w:val="24"/>
        </w:rPr>
      </w:pPr>
      <w:r w:rsidRPr="005276F7">
        <w:rPr>
          <w:rFonts w:ascii="Arial" w:hAnsi="Arial"/>
          <w:b/>
          <w:szCs w:val="24"/>
        </w:rPr>
        <w:t>Scyphozoans</w:t>
      </w:r>
    </w:p>
    <w:p w14:paraId="083A5A8F" w14:textId="3A92B46F" w:rsidR="00EE081C" w:rsidRPr="005276F7" w:rsidRDefault="00E850AB" w:rsidP="00EE081C">
      <w:pPr>
        <w:rPr>
          <w:rFonts w:ascii="Arial" w:hAnsi="Arial"/>
          <w:szCs w:val="24"/>
        </w:rPr>
      </w:pPr>
      <w:r>
        <w:rPr>
          <w:rFonts w:ascii="Arial" w:hAnsi="Arial"/>
          <w:b/>
          <w:szCs w:val="24"/>
        </w:rPr>
        <w:t>3</w:t>
      </w:r>
      <w:r w:rsidR="00EE081C" w:rsidRPr="005276F7">
        <w:rPr>
          <w:rFonts w:ascii="Arial" w:hAnsi="Arial"/>
          <w:b/>
          <w:szCs w:val="24"/>
        </w:rPr>
        <w:t>. Your last activity will be an examination of a Scyphozoan</w:t>
      </w:r>
      <w:r w:rsidR="00EE081C" w:rsidRPr="005276F7">
        <w:rPr>
          <w:rFonts w:ascii="Arial" w:hAnsi="Arial"/>
          <w:szCs w:val="24"/>
        </w:rPr>
        <w:t>.</w:t>
      </w:r>
    </w:p>
    <w:p w14:paraId="41B0C4F7" w14:textId="77777777" w:rsidR="00EE081C" w:rsidRPr="005276F7" w:rsidRDefault="00EE081C" w:rsidP="00EE081C">
      <w:pPr>
        <w:rPr>
          <w:rFonts w:ascii="Arial" w:hAnsi="Arial"/>
          <w:szCs w:val="24"/>
        </w:rPr>
      </w:pPr>
      <w:r w:rsidRPr="005276F7">
        <w:rPr>
          <w:rFonts w:ascii="Arial" w:hAnsi="Arial"/>
          <w:szCs w:val="24"/>
        </w:rPr>
        <w:t xml:space="preserve">You will examine the medusa, or prominent stage in the life cycle of a Scyphozoan. Polyps may also be available.  </w:t>
      </w:r>
    </w:p>
    <w:p w14:paraId="3581073B" w14:textId="77777777" w:rsidR="00EE081C" w:rsidRPr="005276F7" w:rsidRDefault="00EE081C" w:rsidP="00EE081C">
      <w:pPr>
        <w:rPr>
          <w:rFonts w:ascii="Arial" w:hAnsi="Arial"/>
          <w:szCs w:val="24"/>
        </w:rPr>
      </w:pPr>
    </w:p>
    <w:p w14:paraId="31FF318F" w14:textId="77777777" w:rsidR="00EE081C" w:rsidRPr="005276F7" w:rsidRDefault="00EE081C" w:rsidP="00EE081C">
      <w:pPr>
        <w:rPr>
          <w:rFonts w:ascii="Arial" w:eastAsia="Times New Roman" w:hAnsi="Arial"/>
          <w:szCs w:val="24"/>
        </w:rPr>
      </w:pPr>
      <w:r w:rsidRPr="005276F7">
        <w:rPr>
          <w:rFonts w:ascii="Arial" w:eastAsia="Times New Roman" w:hAnsi="Arial"/>
          <w:szCs w:val="24"/>
        </w:rPr>
        <w:t xml:space="preserve">The upside down jelly is </w:t>
      </w:r>
      <w:proofErr w:type="gramStart"/>
      <w:r w:rsidRPr="005276F7">
        <w:rPr>
          <w:rFonts w:ascii="Arial" w:eastAsia="Times New Roman" w:hAnsi="Arial"/>
          <w:szCs w:val="24"/>
        </w:rPr>
        <w:t>an</w:t>
      </w:r>
      <w:proofErr w:type="gramEnd"/>
      <w:r w:rsidRPr="005276F7">
        <w:rPr>
          <w:rFonts w:ascii="Arial" w:eastAsia="Times New Roman" w:hAnsi="Arial"/>
          <w:szCs w:val="24"/>
        </w:rPr>
        <w:t xml:space="preserve"> Scyphozoan.  We have several adult specimens.  The lab that furnishes them does not identify the species sent</w:t>
      </w:r>
      <w:proofErr w:type="gramStart"/>
      <w:r w:rsidRPr="005276F7">
        <w:rPr>
          <w:rFonts w:ascii="Arial" w:eastAsia="Times New Roman" w:hAnsi="Arial"/>
          <w:szCs w:val="24"/>
        </w:rPr>
        <w:t>.</w:t>
      </w:r>
      <w:r w:rsidRPr="005276F7">
        <w:rPr>
          <w:rStyle w:val="q-box"/>
          <w:rFonts w:ascii="Arial" w:eastAsia="Times New Roman" w:hAnsi="Arial"/>
          <w:szCs w:val="24"/>
        </w:rPr>
        <w:t>.</w:t>
      </w:r>
      <w:proofErr w:type="gramEnd"/>
      <w:r w:rsidRPr="005276F7">
        <w:rPr>
          <w:rStyle w:val="q-box"/>
          <w:rFonts w:ascii="Arial" w:eastAsia="Times New Roman" w:hAnsi="Arial"/>
          <w:szCs w:val="24"/>
        </w:rPr>
        <w:t xml:space="preserve"> </w:t>
      </w:r>
    </w:p>
    <w:p w14:paraId="261D0D99" w14:textId="77777777" w:rsidR="00EE081C" w:rsidRPr="005276F7" w:rsidRDefault="00EE081C" w:rsidP="00EE081C">
      <w:pPr>
        <w:rPr>
          <w:rFonts w:ascii="Arial" w:eastAsia="Times New Roman" w:hAnsi="Arial"/>
          <w:szCs w:val="24"/>
        </w:rPr>
      </w:pPr>
      <w:r w:rsidRPr="005276F7">
        <w:rPr>
          <w:rStyle w:val="q-box"/>
          <w:rFonts w:ascii="Arial" w:eastAsia="Times New Roman" w:hAnsi="Arial"/>
          <w:szCs w:val="24"/>
        </w:rPr>
        <w:t xml:space="preserve">They have a symbiotic relationship with a </w:t>
      </w:r>
      <w:proofErr w:type="spellStart"/>
      <w:r w:rsidRPr="005276F7">
        <w:rPr>
          <w:rStyle w:val="q-box"/>
          <w:rFonts w:ascii="Arial" w:eastAsia="Times New Roman" w:hAnsi="Arial"/>
          <w:szCs w:val="24"/>
        </w:rPr>
        <w:t>dinoflagellate</w:t>
      </w:r>
      <w:proofErr w:type="spellEnd"/>
      <w:r w:rsidRPr="005276F7">
        <w:rPr>
          <w:rStyle w:val="q-box"/>
          <w:rFonts w:ascii="Arial" w:eastAsia="Times New Roman" w:hAnsi="Arial"/>
          <w:szCs w:val="24"/>
        </w:rPr>
        <w:t xml:space="preserve"> (</w:t>
      </w:r>
      <w:proofErr w:type="spellStart"/>
      <w:r w:rsidRPr="005276F7">
        <w:rPr>
          <w:rStyle w:val="q-box"/>
          <w:rFonts w:ascii="Arial" w:eastAsia="Times New Roman" w:hAnsi="Arial"/>
          <w:szCs w:val="24"/>
        </w:rPr>
        <w:t>zooxanthellae</w:t>
      </w:r>
      <w:proofErr w:type="spellEnd"/>
      <w:r w:rsidRPr="005276F7">
        <w:rPr>
          <w:rStyle w:val="q-box"/>
          <w:rFonts w:ascii="Arial" w:eastAsia="Times New Roman" w:hAnsi="Arial"/>
          <w:szCs w:val="24"/>
        </w:rPr>
        <w:t>) that lives within their tissue, very similar to corals but also filter feed through secondary mouths on phytoplankton</w:t>
      </w:r>
      <w:r w:rsidRPr="005276F7">
        <w:rPr>
          <w:rFonts w:ascii="Arial" w:eastAsia="Times New Roman" w:hAnsi="Arial"/>
          <w:szCs w:val="24"/>
        </w:rPr>
        <w:t xml:space="preserve"> By lying upside-down, the mangrove upside down jellyfish exposes its algae to the sun, allowing it to photosynthesize.  They release globes connected sometimes by mucous strings that contain algae cells, nematocysts and other ciliated cells that may aid in dispersing the globes. There is some disagreement about the function of these “</w:t>
      </w:r>
      <w:proofErr w:type="spellStart"/>
      <w:r w:rsidRPr="005276F7">
        <w:rPr>
          <w:rFonts w:ascii="Arial" w:eastAsia="Times New Roman" w:hAnsi="Arial"/>
          <w:szCs w:val="24"/>
        </w:rPr>
        <w:t>cassiosomes</w:t>
      </w:r>
      <w:proofErr w:type="spellEnd"/>
      <w:r w:rsidRPr="005276F7">
        <w:rPr>
          <w:rFonts w:ascii="Arial" w:eastAsia="Times New Roman" w:hAnsi="Arial"/>
          <w:szCs w:val="24"/>
        </w:rPr>
        <w:t>”, with most scientists feeling that the jellies are building a protective wall around t</w:t>
      </w:r>
      <w:r>
        <w:rPr>
          <w:rFonts w:ascii="Arial" w:eastAsia="Times New Roman" w:hAnsi="Arial"/>
          <w:szCs w:val="24"/>
        </w:rPr>
        <w:t>hemselves.   However since these</w:t>
      </w:r>
      <w:r w:rsidRPr="005276F7">
        <w:rPr>
          <w:rFonts w:ascii="Arial" w:eastAsia="Times New Roman" w:hAnsi="Arial"/>
          <w:szCs w:val="24"/>
        </w:rPr>
        <w:t xml:space="preserve"> are produced frequently while the jellies are feeding, some feel they may play a role in </w:t>
      </w:r>
      <w:r>
        <w:rPr>
          <w:rFonts w:ascii="Arial" w:eastAsia="Times New Roman" w:hAnsi="Arial"/>
          <w:szCs w:val="24"/>
        </w:rPr>
        <w:t xml:space="preserve">supplemental </w:t>
      </w:r>
      <w:r w:rsidRPr="005276F7">
        <w:rPr>
          <w:rFonts w:ascii="Arial" w:eastAsia="Times New Roman" w:hAnsi="Arial"/>
          <w:szCs w:val="24"/>
        </w:rPr>
        <w:t>feeding</w:t>
      </w:r>
      <w:r>
        <w:rPr>
          <w:rFonts w:ascii="Arial" w:eastAsia="Times New Roman" w:hAnsi="Arial"/>
          <w:szCs w:val="24"/>
        </w:rPr>
        <w:t xml:space="preserve"> and specimens may take in mucous strings some time after pulse feeding</w:t>
      </w:r>
      <w:r w:rsidRPr="005276F7">
        <w:rPr>
          <w:rFonts w:ascii="Arial" w:eastAsia="Times New Roman" w:hAnsi="Arial"/>
          <w:szCs w:val="24"/>
        </w:rPr>
        <w:t xml:space="preserve">.  Please use caution when handling these animals.   Animals should be returned to holding dishes with as little water as possible.  Discard water and inform TA if the holding dish is becoming cloudy or contains mucous, so water can be changed. </w:t>
      </w:r>
    </w:p>
    <w:p w14:paraId="439F6778" w14:textId="77777777" w:rsidR="00EE081C" w:rsidRPr="005276F7" w:rsidRDefault="00EE081C" w:rsidP="00EE081C">
      <w:pPr>
        <w:rPr>
          <w:rFonts w:ascii="Arial" w:eastAsia="Times New Roman" w:hAnsi="Arial"/>
          <w:szCs w:val="24"/>
        </w:rPr>
      </w:pPr>
    </w:p>
    <w:p w14:paraId="55514BF9" w14:textId="77777777" w:rsidR="00EE081C" w:rsidRPr="005276F7" w:rsidRDefault="00EE081C" w:rsidP="00EE081C">
      <w:pPr>
        <w:rPr>
          <w:rFonts w:ascii="Arial" w:eastAsia="Times New Roman" w:hAnsi="Arial"/>
          <w:szCs w:val="24"/>
        </w:rPr>
      </w:pPr>
    </w:p>
    <w:p w14:paraId="2ADC6015" w14:textId="77777777" w:rsidR="00EE081C" w:rsidRPr="005276F7" w:rsidRDefault="00EE081C" w:rsidP="00EE081C">
      <w:pPr>
        <w:rPr>
          <w:rFonts w:ascii="Arial" w:eastAsia="Times New Roman" w:hAnsi="Arial"/>
          <w:szCs w:val="24"/>
        </w:rPr>
      </w:pPr>
      <w:r w:rsidRPr="005276F7">
        <w:rPr>
          <w:rFonts w:ascii="Arial" w:eastAsia="Times New Roman" w:hAnsi="Arial"/>
          <w:szCs w:val="24"/>
        </w:rPr>
        <w:t xml:space="preserve"> Note the complexity of structure of its medusa.  You can compare this to the simplicity of the hydrozoan medusa in the lecture guide.   Note the region devoted to feeding, he edges of its eight oral arms are fused and folded into elaborate frills containing hundreds of tiny mouth openings. The mouth openings are connected by channels to its stomach. By pulsing its bell, it forces zooplankton into the nematocysts on its mouth openings.</w:t>
      </w:r>
    </w:p>
    <w:p w14:paraId="635ECA30" w14:textId="77777777" w:rsidR="00EE081C" w:rsidRPr="005276F7" w:rsidRDefault="00EE081C" w:rsidP="00EE081C">
      <w:pPr>
        <w:rPr>
          <w:rFonts w:ascii="Arial" w:eastAsia="Times New Roman" w:hAnsi="Arial"/>
          <w:szCs w:val="24"/>
        </w:rPr>
      </w:pPr>
      <w:r w:rsidRPr="005276F7">
        <w:rPr>
          <w:rFonts w:ascii="Arial" w:eastAsia="Times New Roman" w:hAnsi="Arial"/>
          <w:szCs w:val="24"/>
        </w:rPr>
        <w:t xml:space="preserve">Try feeling your specimen, some Daphnia, coral food or phytoplankton.  </w:t>
      </w:r>
    </w:p>
    <w:p w14:paraId="467F74FE" w14:textId="77777777" w:rsidR="00EE081C" w:rsidRPr="005276F7" w:rsidRDefault="00EE081C" w:rsidP="00EE081C">
      <w:pPr>
        <w:rPr>
          <w:rFonts w:ascii="Arial" w:eastAsia="Times New Roman" w:hAnsi="Arial"/>
          <w:szCs w:val="24"/>
        </w:rPr>
      </w:pPr>
    </w:p>
    <w:p w14:paraId="22B82125" w14:textId="77777777" w:rsidR="00EE081C" w:rsidRPr="005276F7" w:rsidRDefault="00EE081C" w:rsidP="00EE081C">
      <w:pPr>
        <w:rPr>
          <w:rFonts w:ascii="Arial" w:eastAsia="Times New Roman" w:hAnsi="Arial"/>
          <w:szCs w:val="24"/>
        </w:rPr>
      </w:pPr>
      <w:r w:rsidRPr="005276F7">
        <w:rPr>
          <w:rFonts w:ascii="Arial" w:eastAsia="Times New Roman" w:hAnsi="Arial"/>
          <w:szCs w:val="24"/>
        </w:rPr>
        <w:t>Jellyfish gonads develop in the lining of the gut; thus, the sperm is released from the mouth. The “magic” happens when the female swims through the cloudy waters. Depending on the species, the females carry their eggs in a brood pouch or in their stomach, so fertilization occurs in one of these locations.</w:t>
      </w:r>
    </w:p>
    <w:p w14:paraId="0CDC5F5D" w14:textId="77777777" w:rsidR="00EE081C" w:rsidRPr="005276F7" w:rsidRDefault="00EE081C" w:rsidP="00EE081C">
      <w:pPr>
        <w:rPr>
          <w:rFonts w:ascii="Arial" w:eastAsia="Times New Roman" w:hAnsi="Arial"/>
          <w:szCs w:val="24"/>
        </w:rPr>
      </w:pPr>
    </w:p>
    <w:p w14:paraId="7D431ADE" w14:textId="77777777" w:rsidR="00EE081C" w:rsidRPr="005276F7" w:rsidRDefault="00EE081C" w:rsidP="00EE081C">
      <w:pPr>
        <w:rPr>
          <w:rFonts w:ascii="Arial" w:eastAsia="Times New Roman" w:hAnsi="Arial"/>
          <w:szCs w:val="24"/>
        </w:rPr>
      </w:pPr>
    </w:p>
    <w:p w14:paraId="126ABDAC" w14:textId="77777777" w:rsidR="00EE081C" w:rsidRPr="005276F7" w:rsidRDefault="00EE081C" w:rsidP="00EE081C">
      <w:pPr>
        <w:rPr>
          <w:rFonts w:ascii="Arial" w:hAnsi="Arial"/>
          <w:szCs w:val="24"/>
        </w:rPr>
      </w:pPr>
      <w:r w:rsidRPr="005276F7">
        <w:rPr>
          <w:rFonts w:ascii="Arial" w:hAnsi="Arial"/>
          <w:noProof/>
          <w:szCs w:val="24"/>
        </w:rPr>
        <w:drawing>
          <wp:inline distT="0" distB="0" distL="0" distR="0" wp14:anchorId="24FE504B" wp14:editId="4B5B0B83">
            <wp:extent cx="5486400" cy="19929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992923"/>
                    </a:xfrm>
                    <a:prstGeom prst="rect">
                      <a:avLst/>
                    </a:prstGeom>
                    <a:noFill/>
                    <a:ln>
                      <a:noFill/>
                    </a:ln>
                  </pic:spPr>
                </pic:pic>
              </a:graphicData>
            </a:graphic>
          </wp:inline>
        </w:drawing>
      </w:r>
    </w:p>
    <w:p w14:paraId="23FB2F40" w14:textId="77777777" w:rsidR="00EE081C" w:rsidRPr="005276F7" w:rsidRDefault="00EE081C" w:rsidP="00EE081C">
      <w:pPr>
        <w:rPr>
          <w:rFonts w:ascii="Arial" w:hAnsi="Arial"/>
          <w:szCs w:val="24"/>
        </w:rPr>
      </w:pPr>
    </w:p>
    <w:p w14:paraId="765073D4" w14:textId="77777777" w:rsidR="00EE081C" w:rsidRPr="005276F7" w:rsidRDefault="00EE081C" w:rsidP="00EE081C">
      <w:pPr>
        <w:rPr>
          <w:rFonts w:ascii="Arial" w:hAnsi="Arial"/>
          <w:color w:val="FF0000"/>
          <w:szCs w:val="24"/>
        </w:rPr>
      </w:pPr>
      <w:r w:rsidRPr="005276F7">
        <w:rPr>
          <w:rFonts w:ascii="Arial" w:hAnsi="Arial"/>
          <w:color w:val="FF0000"/>
          <w:szCs w:val="24"/>
        </w:rPr>
        <w:t>Please examine the specimens we have and see if you can distinguish the secondary mouths on the medusa.  Take a photograph and label the Oral cavity and secondary moths</w:t>
      </w:r>
      <w:r w:rsidRPr="005276F7">
        <w:rPr>
          <w:rFonts w:ascii="Arial" w:hAnsi="Arial"/>
          <w:b/>
          <w:color w:val="FF0000"/>
          <w:szCs w:val="24"/>
        </w:rPr>
        <w:t xml:space="preserve">. </w:t>
      </w:r>
      <w:r>
        <w:rPr>
          <w:rFonts w:ascii="Arial" w:hAnsi="Arial"/>
          <w:b/>
          <w:color w:val="FF0000"/>
          <w:szCs w:val="24"/>
        </w:rPr>
        <w:t xml:space="preserve"> </w:t>
      </w:r>
    </w:p>
    <w:p w14:paraId="07787418" w14:textId="77777777" w:rsidR="00EE081C" w:rsidRPr="005276F7" w:rsidRDefault="00EE081C" w:rsidP="00EE081C">
      <w:pPr>
        <w:rPr>
          <w:rFonts w:ascii="Arial" w:hAnsi="Arial"/>
          <w:szCs w:val="24"/>
        </w:rPr>
      </w:pPr>
    </w:p>
    <w:p w14:paraId="330A7BBC" w14:textId="77777777" w:rsidR="00EE081C" w:rsidRPr="005276F7" w:rsidRDefault="00EE081C" w:rsidP="00EE081C">
      <w:pPr>
        <w:rPr>
          <w:rFonts w:ascii="Arial" w:hAnsi="Arial"/>
          <w:szCs w:val="24"/>
        </w:rPr>
      </w:pPr>
      <w:proofErr w:type="gramStart"/>
      <w:r w:rsidRPr="005276F7">
        <w:rPr>
          <w:rFonts w:ascii="Arial" w:hAnsi="Arial"/>
          <w:szCs w:val="24"/>
        </w:rPr>
        <w:t>Typical life cycle of a scyphozoan.</w:t>
      </w:r>
      <w:proofErr w:type="gramEnd"/>
      <w:r w:rsidRPr="005276F7">
        <w:rPr>
          <w:rFonts w:ascii="Arial" w:hAnsi="Arial"/>
          <w:szCs w:val="24"/>
        </w:rPr>
        <w:t xml:space="preserve">  This is a general diagram and not that of the upside down jellyfish.   It is important to note that this life cycle includes a polyp stage. </w:t>
      </w:r>
      <w:r w:rsidRPr="005276F7">
        <w:rPr>
          <w:rFonts w:ascii="Arial" w:hAnsi="Arial" w:cs="Arial"/>
          <w:color w:val="000000"/>
          <w:szCs w:val="24"/>
        </w:rPr>
        <w:t xml:space="preserve"> </w:t>
      </w:r>
    </w:p>
    <w:p w14:paraId="3439ABEC" w14:textId="77777777" w:rsidR="00EE081C" w:rsidRPr="005276F7" w:rsidRDefault="00EE081C" w:rsidP="00EE081C">
      <w:pPr>
        <w:rPr>
          <w:rFonts w:ascii="Arial" w:hAnsi="Arial"/>
          <w:szCs w:val="24"/>
        </w:rPr>
      </w:pPr>
    </w:p>
    <w:p w14:paraId="2385414C" w14:textId="77777777" w:rsidR="00EE081C" w:rsidRPr="005276F7" w:rsidRDefault="00EE081C" w:rsidP="00EE081C">
      <w:pPr>
        <w:rPr>
          <w:rFonts w:ascii="Arial" w:hAnsi="Arial"/>
          <w:szCs w:val="24"/>
        </w:rPr>
      </w:pPr>
      <w:r w:rsidRPr="005276F7">
        <w:rPr>
          <w:rFonts w:ascii="Arial" w:hAnsi="Arial"/>
          <w:noProof/>
          <w:szCs w:val="24"/>
        </w:rPr>
        <w:drawing>
          <wp:inline distT="0" distB="0" distL="0" distR="0" wp14:anchorId="7ED57841" wp14:editId="5E734362">
            <wp:extent cx="5486400" cy="3124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124200"/>
                    </a:xfrm>
                    <a:prstGeom prst="rect">
                      <a:avLst/>
                    </a:prstGeom>
                    <a:noFill/>
                    <a:ln>
                      <a:noFill/>
                    </a:ln>
                  </pic:spPr>
                </pic:pic>
              </a:graphicData>
            </a:graphic>
          </wp:inline>
        </w:drawing>
      </w:r>
    </w:p>
    <w:p w14:paraId="4A26BBCD" w14:textId="77777777" w:rsidR="00EE081C" w:rsidRPr="005276F7" w:rsidRDefault="00EE081C" w:rsidP="00EE081C">
      <w:pPr>
        <w:rPr>
          <w:rFonts w:ascii="Arial" w:hAnsi="Arial"/>
          <w:szCs w:val="24"/>
        </w:rPr>
      </w:pPr>
    </w:p>
    <w:p w14:paraId="4AFF9458" w14:textId="77777777" w:rsidR="00EE081C" w:rsidRPr="005276F7" w:rsidRDefault="00EE081C" w:rsidP="00EE081C">
      <w:pPr>
        <w:rPr>
          <w:rFonts w:ascii="Arial" w:hAnsi="Arial"/>
          <w:szCs w:val="24"/>
        </w:rPr>
      </w:pPr>
    </w:p>
    <w:p w14:paraId="49EACAE3" w14:textId="77777777" w:rsidR="00EE081C" w:rsidRPr="005276F7" w:rsidRDefault="00EE081C" w:rsidP="00EE081C">
      <w:pPr>
        <w:rPr>
          <w:rFonts w:ascii="Arial" w:hAnsi="Arial"/>
          <w:b/>
          <w:szCs w:val="24"/>
        </w:rPr>
      </w:pPr>
      <w:r w:rsidRPr="005276F7">
        <w:rPr>
          <w:rFonts w:ascii="Arial" w:hAnsi="Arial"/>
          <w:b/>
          <w:szCs w:val="24"/>
        </w:rPr>
        <w:t xml:space="preserve">.   </w:t>
      </w:r>
    </w:p>
    <w:p w14:paraId="4F7634EA" w14:textId="77777777" w:rsidR="00EE081C" w:rsidRPr="005276F7" w:rsidRDefault="00EE081C" w:rsidP="00EE081C">
      <w:pPr>
        <w:rPr>
          <w:rFonts w:ascii="Arial" w:hAnsi="Arial"/>
          <w:color w:val="FF0000"/>
          <w:szCs w:val="24"/>
        </w:rPr>
      </w:pPr>
      <w:r w:rsidRPr="005276F7">
        <w:rPr>
          <w:rFonts w:ascii="Arial" w:hAnsi="Arial"/>
          <w:szCs w:val="24"/>
        </w:rPr>
        <w:t xml:space="preserve">We are fortunate to have the polyp stage of our upside down jellies in the laboratory right now.   </w:t>
      </w:r>
      <w:r w:rsidRPr="005276F7">
        <w:rPr>
          <w:rFonts w:ascii="Arial" w:hAnsi="Arial"/>
          <w:b/>
          <w:szCs w:val="24"/>
        </w:rPr>
        <w:t>Obtain a polyp and compare its structure to that of a hydrozoan polyp.</w:t>
      </w:r>
      <w:r w:rsidRPr="005276F7">
        <w:rPr>
          <w:rFonts w:ascii="Arial" w:hAnsi="Arial"/>
          <w:szCs w:val="24"/>
        </w:rPr>
        <w:t xml:space="preserve">   You can use the pictures obtained last week.  We also have specimens of </w:t>
      </w:r>
      <w:proofErr w:type="spellStart"/>
      <w:r w:rsidRPr="005276F7">
        <w:rPr>
          <w:rFonts w:ascii="Arial" w:hAnsi="Arial"/>
          <w:i/>
          <w:szCs w:val="24"/>
        </w:rPr>
        <w:t>Pennaria</w:t>
      </w:r>
      <w:proofErr w:type="spellEnd"/>
      <w:r w:rsidRPr="005276F7">
        <w:rPr>
          <w:rFonts w:ascii="Arial" w:hAnsi="Arial"/>
          <w:szCs w:val="24"/>
        </w:rPr>
        <w:t xml:space="preserve"> </w:t>
      </w:r>
      <w:proofErr w:type="spellStart"/>
      <w:r w:rsidRPr="005276F7">
        <w:rPr>
          <w:rFonts w:ascii="Arial" w:hAnsi="Arial" w:cs="Lucida Grande"/>
          <w:i/>
          <w:color w:val="000000"/>
          <w:szCs w:val="24"/>
        </w:rPr>
        <w:t>tiarella</w:t>
      </w:r>
      <w:proofErr w:type="spellEnd"/>
      <w:r w:rsidRPr="005276F7">
        <w:rPr>
          <w:rFonts w:ascii="Arial" w:hAnsi="Arial" w:cs="Lucida Grande"/>
          <w:color w:val="000000"/>
          <w:szCs w:val="24"/>
        </w:rPr>
        <w:t xml:space="preserve"> </w:t>
      </w:r>
      <w:r w:rsidRPr="005276F7">
        <w:rPr>
          <w:rFonts w:ascii="Arial" w:hAnsi="Arial"/>
          <w:szCs w:val="24"/>
        </w:rPr>
        <w:t xml:space="preserve">and another hydrozoan </w:t>
      </w:r>
      <w:proofErr w:type="spellStart"/>
      <w:r w:rsidRPr="005276F7">
        <w:rPr>
          <w:rFonts w:ascii="Arial" w:hAnsi="Arial" w:cs="Arial"/>
          <w:i/>
          <w:color w:val="000000"/>
          <w:szCs w:val="24"/>
        </w:rPr>
        <w:t>Eudendrium</w:t>
      </w:r>
      <w:proofErr w:type="spellEnd"/>
      <w:r w:rsidRPr="005276F7">
        <w:rPr>
          <w:rFonts w:ascii="Arial" w:hAnsi="Arial" w:cs="Arial"/>
          <w:i/>
          <w:color w:val="000000"/>
          <w:szCs w:val="24"/>
        </w:rPr>
        <w:t xml:space="preserve"> </w:t>
      </w:r>
      <w:proofErr w:type="spellStart"/>
      <w:r w:rsidRPr="005276F7">
        <w:rPr>
          <w:rFonts w:ascii="Arial" w:hAnsi="Arial" w:cs="Arial"/>
          <w:i/>
          <w:color w:val="000000"/>
          <w:szCs w:val="24"/>
        </w:rPr>
        <w:t>carneum</w:t>
      </w:r>
      <w:proofErr w:type="spellEnd"/>
      <w:r w:rsidRPr="005276F7">
        <w:rPr>
          <w:rFonts w:ascii="Arial" w:hAnsi="Arial" w:cs="Arial"/>
          <w:i/>
          <w:color w:val="000000"/>
          <w:szCs w:val="24"/>
        </w:rPr>
        <w:t xml:space="preserve">.  </w:t>
      </w:r>
      <w:r w:rsidRPr="005276F7">
        <w:rPr>
          <w:rFonts w:ascii="Arial" w:hAnsi="Arial" w:cs="Arial"/>
          <w:color w:val="FF0000"/>
          <w:szCs w:val="24"/>
        </w:rPr>
        <w:t xml:space="preserve">The picture that would be worth a thousand words in your journal would be one with polyp of one of the hydroids next to that of the underwater </w:t>
      </w:r>
      <w:proofErr w:type="gramStart"/>
      <w:r w:rsidRPr="005276F7">
        <w:rPr>
          <w:rFonts w:ascii="Arial" w:hAnsi="Arial" w:cs="Arial"/>
          <w:color w:val="FF0000"/>
          <w:szCs w:val="24"/>
        </w:rPr>
        <w:t>jelly fish</w:t>
      </w:r>
      <w:proofErr w:type="gramEnd"/>
      <w:r w:rsidRPr="005276F7">
        <w:rPr>
          <w:rFonts w:ascii="Arial" w:hAnsi="Arial" w:cs="Arial"/>
          <w:color w:val="FF0000"/>
          <w:szCs w:val="24"/>
        </w:rPr>
        <w:t xml:space="preserve">.  </w:t>
      </w:r>
      <w:r>
        <w:rPr>
          <w:rFonts w:ascii="Arial" w:hAnsi="Arial"/>
          <w:b/>
          <w:color w:val="FF0000"/>
          <w:szCs w:val="24"/>
        </w:rPr>
        <w:t>Discard polyps used.   We do not want to mix cultures.</w:t>
      </w:r>
    </w:p>
    <w:p w14:paraId="04D8D5AB" w14:textId="77777777" w:rsidR="00EE081C" w:rsidRPr="005276F7" w:rsidRDefault="00EE081C" w:rsidP="00EE081C">
      <w:pPr>
        <w:rPr>
          <w:rFonts w:ascii="Arial" w:hAnsi="Arial" w:cs="Arial"/>
          <w:color w:val="FF0000"/>
          <w:szCs w:val="24"/>
        </w:rPr>
      </w:pPr>
    </w:p>
    <w:p w14:paraId="0D89C0BD" w14:textId="77777777" w:rsidR="00EE081C" w:rsidRPr="005276F7" w:rsidRDefault="00EE081C" w:rsidP="00EE081C">
      <w:pPr>
        <w:rPr>
          <w:rFonts w:ascii="Arial" w:hAnsi="Arial" w:cs="Arial"/>
          <w:color w:val="FF0000"/>
          <w:szCs w:val="24"/>
        </w:rPr>
      </w:pPr>
    </w:p>
    <w:p w14:paraId="78B3CE4D" w14:textId="77777777" w:rsidR="00EE081C" w:rsidRPr="005276F7" w:rsidRDefault="00EE081C" w:rsidP="00EE081C">
      <w:pPr>
        <w:rPr>
          <w:rFonts w:ascii="Arial" w:hAnsi="Arial"/>
          <w:szCs w:val="24"/>
        </w:rPr>
      </w:pPr>
      <w:r w:rsidRPr="005276F7">
        <w:rPr>
          <w:rFonts w:ascii="Arial" w:hAnsi="Arial" w:cs="Arial"/>
          <w:color w:val="000000"/>
          <w:szCs w:val="24"/>
        </w:rPr>
        <w:t xml:space="preserve">At the end of this laboratory, you should be able to compare the stages found in life cycles of </w:t>
      </w:r>
      <w:proofErr w:type="spellStart"/>
      <w:r w:rsidRPr="005276F7">
        <w:rPr>
          <w:rFonts w:ascii="Arial" w:hAnsi="Arial" w:cs="Arial"/>
          <w:color w:val="000000"/>
          <w:szCs w:val="24"/>
        </w:rPr>
        <w:t>Anthozoans</w:t>
      </w:r>
      <w:proofErr w:type="spellEnd"/>
      <w:r w:rsidRPr="005276F7">
        <w:rPr>
          <w:rFonts w:ascii="Arial" w:hAnsi="Arial" w:cs="Arial"/>
          <w:color w:val="000000"/>
          <w:szCs w:val="24"/>
        </w:rPr>
        <w:t xml:space="preserve">, </w:t>
      </w:r>
      <w:r w:rsidRPr="005276F7">
        <w:rPr>
          <w:rFonts w:ascii="Arial" w:hAnsi="Arial"/>
          <w:szCs w:val="24"/>
        </w:rPr>
        <w:t>Scyphozoans, and Hydrozoans.  You should also have become familiar with the structure of nematocysts and built an appreciation for the types of symbiotic relationships cnidarian</w:t>
      </w:r>
      <w:r>
        <w:rPr>
          <w:rFonts w:ascii="Arial" w:hAnsi="Arial"/>
          <w:szCs w:val="24"/>
        </w:rPr>
        <w:t xml:space="preserve"> have with various algae.</w:t>
      </w:r>
    </w:p>
    <w:p w14:paraId="13AD88B2" w14:textId="77777777" w:rsidR="00EE081C" w:rsidRDefault="00EE081C" w:rsidP="00B91126">
      <w:pPr>
        <w:pStyle w:val="Caption"/>
        <w:rPr>
          <w:rFonts w:ascii="Arial" w:eastAsia="Times New Roman" w:hAnsi="Arial" w:cs="Arial"/>
          <w:bCs/>
          <w:sz w:val="28"/>
          <w:szCs w:val="28"/>
        </w:rPr>
      </w:pPr>
      <w:r>
        <w:rPr>
          <w:rFonts w:ascii="Arial" w:eastAsia="Times New Roman" w:hAnsi="Arial" w:cs="Arial"/>
          <w:bCs/>
          <w:sz w:val="28"/>
          <w:szCs w:val="28"/>
        </w:rPr>
        <w:t xml:space="preserve"> </w:t>
      </w:r>
    </w:p>
    <w:p w14:paraId="5A926FE0" w14:textId="77777777" w:rsidR="00EE081C" w:rsidRDefault="00EE081C" w:rsidP="00B91126">
      <w:pPr>
        <w:pStyle w:val="Caption"/>
        <w:rPr>
          <w:rFonts w:ascii="Arial" w:eastAsia="Times New Roman" w:hAnsi="Arial" w:cs="Arial"/>
          <w:bCs/>
          <w:sz w:val="28"/>
          <w:szCs w:val="28"/>
        </w:rPr>
      </w:pPr>
    </w:p>
    <w:p w14:paraId="3EDAD691" w14:textId="77777777" w:rsidR="00EE081C" w:rsidRDefault="00EE081C" w:rsidP="00B91126">
      <w:pPr>
        <w:pStyle w:val="Caption"/>
        <w:rPr>
          <w:rFonts w:ascii="Arial" w:eastAsia="Times New Roman" w:hAnsi="Arial" w:cs="Arial"/>
          <w:bCs/>
          <w:sz w:val="28"/>
          <w:szCs w:val="28"/>
        </w:rPr>
      </w:pPr>
    </w:p>
    <w:p w14:paraId="4764DED5" w14:textId="3DC67366" w:rsidR="00EE081C" w:rsidRPr="00EE081C" w:rsidRDefault="00EE081C" w:rsidP="00EE081C">
      <w:pPr>
        <w:pStyle w:val="Caption"/>
        <w:rPr>
          <w:rFonts w:ascii="Arial" w:eastAsia="Times New Roman" w:hAnsi="Arial" w:cs="Arial"/>
          <w:bCs/>
          <w:sz w:val="28"/>
          <w:szCs w:val="28"/>
        </w:rPr>
      </w:pPr>
      <w:proofErr w:type="gramStart"/>
      <w:r>
        <w:rPr>
          <w:rFonts w:ascii="Arial" w:eastAsia="Times New Roman" w:hAnsi="Arial" w:cs="Arial"/>
          <w:bCs/>
          <w:sz w:val="28"/>
          <w:szCs w:val="28"/>
        </w:rPr>
        <w:t>Only if time.</w:t>
      </w:r>
      <w:proofErr w:type="gramEnd"/>
      <w:r>
        <w:rPr>
          <w:rFonts w:ascii="Arial" w:eastAsia="Times New Roman" w:hAnsi="Arial" w:cs="Arial"/>
          <w:bCs/>
          <w:sz w:val="28"/>
          <w:szCs w:val="28"/>
        </w:rPr>
        <w:t xml:space="preserve"> Please spend as much time as you need with the fir</w:t>
      </w:r>
      <w:r w:rsidR="00E850AB">
        <w:rPr>
          <w:rFonts w:ascii="Arial" w:eastAsia="Times New Roman" w:hAnsi="Arial" w:cs="Arial"/>
          <w:bCs/>
          <w:sz w:val="28"/>
          <w:szCs w:val="28"/>
        </w:rPr>
        <w:t xml:space="preserve">st two exercises.  We culture </w:t>
      </w:r>
      <w:proofErr w:type="spellStart"/>
      <w:r w:rsidR="00E850AB">
        <w:rPr>
          <w:rFonts w:ascii="Arial" w:eastAsia="Times New Roman" w:hAnsi="Arial" w:cs="Arial"/>
          <w:bCs/>
          <w:sz w:val="28"/>
          <w:szCs w:val="28"/>
        </w:rPr>
        <w:t>Aiptasia</w:t>
      </w:r>
      <w:proofErr w:type="spellEnd"/>
      <w:r>
        <w:rPr>
          <w:rFonts w:ascii="Arial" w:eastAsia="Times New Roman" w:hAnsi="Arial" w:cs="Arial"/>
          <w:bCs/>
          <w:sz w:val="28"/>
          <w:szCs w:val="28"/>
        </w:rPr>
        <w:t xml:space="preserve">.   So you will be able to do these exercises after break week. </w:t>
      </w:r>
    </w:p>
    <w:p w14:paraId="7DBB503E" w14:textId="0361D0C3" w:rsidR="00B91126" w:rsidRPr="00A42C3B" w:rsidRDefault="00EE081C" w:rsidP="00B91126">
      <w:pPr>
        <w:pStyle w:val="Caption"/>
        <w:rPr>
          <w:rFonts w:ascii="Arial" w:eastAsia="Times New Roman" w:hAnsi="Arial" w:cs="Arial"/>
          <w:b w:val="0"/>
          <w:sz w:val="24"/>
          <w:szCs w:val="24"/>
        </w:rPr>
      </w:pPr>
      <w:r>
        <w:rPr>
          <w:rFonts w:ascii="Arial" w:eastAsia="Times New Roman" w:hAnsi="Arial" w:cs="Arial"/>
          <w:bCs/>
          <w:sz w:val="28"/>
          <w:szCs w:val="28"/>
        </w:rPr>
        <w:t>4.</w:t>
      </w:r>
      <w:r w:rsidR="007069DC" w:rsidRPr="00A42C3B">
        <w:rPr>
          <w:rFonts w:ascii="Arial" w:eastAsia="Times New Roman" w:hAnsi="Arial" w:cs="Arial"/>
          <w:bCs/>
          <w:sz w:val="28"/>
          <w:szCs w:val="28"/>
        </w:rPr>
        <w:t xml:space="preserve"> </w:t>
      </w:r>
      <w:r w:rsidR="00E77C3D" w:rsidRPr="00A42C3B">
        <w:rPr>
          <w:rFonts w:ascii="Arial" w:eastAsia="Times New Roman" w:hAnsi="Arial" w:cs="Arial"/>
          <w:bCs/>
          <w:sz w:val="28"/>
          <w:szCs w:val="28"/>
        </w:rPr>
        <w:t xml:space="preserve"> </w:t>
      </w:r>
      <w:r w:rsidR="004525AF" w:rsidRPr="00A42C3B">
        <w:rPr>
          <w:rFonts w:ascii="Arial" w:eastAsia="Times New Roman" w:hAnsi="Arial" w:cs="Arial"/>
          <w:bCs/>
          <w:sz w:val="28"/>
          <w:szCs w:val="28"/>
        </w:rPr>
        <w:t xml:space="preserve"> </w:t>
      </w:r>
      <w:proofErr w:type="spellStart"/>
      <w:r w:rsidR="004525AF" w:rsidRPr="00A42C3B">
        <w:rPr>
          <w:rFonts w:ascii="Arial" w:eastAsia="Times New Roman" w:hAnsi="Arial" w:cs="Arial"/>
          <w:bCs/>
          <w:sz w:val="28"/>
          <w:szCs w:val="28"/>
        </w:rPr>
        <w:t>Aiptasia</w:t>
      </w:r>
      <w:proofErr w:type="spellEnd"/>
      <w:r w:rsidR="004525AF" w:rsidRPr="00A42C3B">
        <w:rPr>
          <w:rFonts w:ascii="Arial" w:eastAsia="Times New Roman" w:hAnsi="Arial" w:cs="Arial"/>
          <w:bCs/>
          <w:sz w:val="28"/>
          <w:szCs w:val="28"/>
        </w:rPr>
        <w:t xml:space="preserve"> the model s</w:t>
      </w:r>
      <w:r w:rsidR="00B91126" w:rsidRPr="00A42C3B">
        <w:rPr>
          <w:rFonts w:ascii="Arial" w:eastAsia="Times New Roman" w:hAnsi="Arial" w:cs="Arial"/>
          <w:bCs/>
          <w:sz w:val="28"/>
          <w:szCs w:val="28"/>
        </w:rPr>
        <w:t>ea</w:t>
      </w:r>
      <w:r w:rsidR="004525AF" w:rsidRPr="00A42C3B">
        <w:rPr>
          <w:rFonts w:ascii="Arial" w:eastAsia="Times New Roman" w:hAnsi="Arial" w:cs="Arial"/>
          <w:bCs/>
          <w:sz w:val="28"/>
          <w:szCs w:val="28"/>
        </w:rPr>
        <w:t xml:space="preserve"> anemone</w:t>
      </w:r>
      <w:r w:rsidR="00B91126" w:rsidRPr="00A42C3B">
        <w:rPr>
          <w:rFonts w:ascii="Arial" w:eastAsia="Times New Roman" w:hAnsi="Arial" w:cs="Arial"/>
          <w:bCs/>
          <w:sz w:val="28"/>
          <w:szCs w:val="28"/>
        </w:rPr>
        <w:t>:</w:t>
      </w:r>
      <w:r w:rsidR="00B91126" w:rsidRPr="00A42C3B">
        <w:rPr>
          <w:rFonts w:ascii="Arial" w:eastAsia="Times New Roman" w:hAnsi="Arial" w:cs="Arial"/>
          <w:bCs/>
          <w:sz w:val="24"/>
          <w:szCs w:val="24"/>
        </w:rPr>
        <w:t xml:space="preserve"> </w:t>
      </w:r>
      <w:r w:rsidR="00B91126" w:rsidRPr="00A42C3B">
        <w:rPr>
          <w:rFonts w:ascii="Arial" w:eastAsia="Times New Roman" w:hAnsi="Arial" w:cs="Arial"/>
          <w:b w:val="0"/>
          <w:sz w:val="24"/>
          <w:szCs w:val="24"/>
        </w:rPr>
        <w:t xml:space="preserve">The external morphology of anemones is limited to a column; an oral disk, in the center of which the mouth is located, and on which the tentacles are located; and either a pedal disk, that affixes the anemone to the substrate, or a bulb-like </w:t>
      </w:r>
      <w:proofErr w:type="spellStart"/>
      <w:r w:rsidR="00B91126" w:rsidRPr="00A42C3B">
        <w:rPr>
          <w:rFonts w:ascii="Arial" w:eastAsia="Times New Roman" w:hAnsi="Arial" w:cs="Arial"/>
          <w:b w:val="0"/>
          <w:sz w:val="24"/>
          <w:szCs w:val="24"/>
        </w:rPr>
        <w:t>physa</w:t>
      </w:r>
      <w:proofErr w:type="spellEnd"/>
      <w:r w:rsidR="00B91126" w:rsidRPr="00A42C3B">
        <w:rPr>
          <w:rFonts w:ascii="Arial" w:eastAsia="Times New Roman" w:hAnsi="Arial" w:cs="Arial"/>
          <w:b w:val="0"/>
          <w:sz w:val="24"/>
          <w:szCs w:val="24"/>
        </w:rPr>
        <w:t xml:space="preserve">, used by burrowing anemones to anchor in soft substrate. </w:t>
      </w:r>
    </w:p>
    <w:p w14:paraId="16024DC4" w14:textId="77777777" w:rsidR="00B91126" w:rsidRPr="00A42C3B" w:rsidRDefault="00B91126" w:rsidP="00B91126">
      <w:pPr>
        <w:rPr>
          <w:rFonts w:ascii="Arial" w:hAnsi="Arial" w:cs="Arial"/>
        </w:rPr>
      </w:pPr>
    </w:p>
    <w:p w14:paraId="716E19C3" w14:textId="5B2DB6EA" w:rsidR="00B91126" w:rsidRPr="00A42C3B" w:rsidRDefault="00B91126" w:rsidP="00B91126">
      <w:pPr>
        <w:rPr>
          <w:rFonts w:ascii="Arial" w:hAnsi="Arial" w:cs="Arial"/>
        </w:rPr>
      </w:pPr>
      <w:r w:rsidRPr="00A42C3B">
        <w:rPr>
          <w:rFonts w:ascii="Arial" w:hAnsi="Arial" w:cs="Arial"/>
        </w:rPr>
        <w:t>.</w:t>
      </w:r>
    </w:p>
    <w:p w14:paraId="27DF4B92" w14:textId="77777777" w:rsidR="00B91126" w:rsidRPr="00A42C3B" w:rsidRDefault="00B91126" w:rsidP="00B91126">
      <w:pPr>
        <w:rPr>
          <w:rFonts w:ascii="Arial" w:hAnsi="Arial" w:cs="Arial"/>
        </w:rPr>
      </w:pPr>
      <w:r w:rsidRPr="00A42C3B">
        <w:rPr>
          <w:rFonts w:ascii="Arial" w:hAnsi="Arial" w:cs="Arial"/>
          <w:noProof/>
        </w:rPr>
        <w:drawing>
          <wp:inline distT="0" distB="0" distL="0" distR="0" wp14:anchorId="54BAB8AD" wp14:editId="1A4B964C">
            <wp:extent cx="1346200" cy="1308806"/>
            <wp:effectExtent l="2540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1351150" cy="1313619"/>
                    </a:xfrm>
                    <a:prstGeom prst="rect">
                      <a:avLst/>
                    </a:prstGeom>
                    <a:noFill/>
                    <a:ln w="9525">
                      <a:noFill/>
                      <a:miter lim="800000"/>
                      <a:headEnd/>
                      <a:tailEnd/>
                    </a:ln>
                  </pic:spPr>
                </pic:pic>
              </a:graphicData>
            </a:graphic>
          </wp:inline>
        </w:drawing>
      </w:r>
      <w:r w:rsidRPr="00A42C3B">
        <w:rPr>
          <w:rFonts w:ascii="Arial" w:hAnsi="Arial" w:cs="Arial"/>
        </w:rPr>
        <w:t xml:space="preserve"> </w:t>
      </w:r>
    </w:p>
    <w:p w14:paraId="3C62F216" w14:textId="77777777" w:rsidR="00B91126" w:rsidRPr="00A42C3B" w:rsidRDefault="00B91126" w:rsidP="00B91126">
      <w:pPr>
        <w:rPr>
          <w:rFonts w:ascii="Arial" w:hAnsi="Arial" w:cs="Arial"/>
        </w:rPr>
      </w:pPr>
    </w:p>
    <w:p w14:paraId="3AEE0BDC" w14:textId="77777777" w:rsidR="00B91126" w:rsidRPr="00A42C3B" w:rsidRDefault="00B91126" w:rsidP="00B91126">
      <w:pPr>
        <w:pStyle w:val="Caption"/>
        <w:rPr>
          <w:rFonts w:ascii="Arial" w:hAnsi="Arial" w:cs="Arial"/>
          <w:b w:val="0"/>
          <w:sz w:val="24"/>
          <w:szCs w:val="24"/>
        </w:rPr>
      </w:pPr>
      <w:proofErr w:type="spellStart"/>
      <w:r w:rsidRPr="00A42C3B">
        <w:rPr>
          <w:rFonts w:ascii="Arial" w:hAnsi="Arial" w:cs="Arial"/>
          <w:i/>
          <w:sz w:val="24"/>
          <w:szCs w:val="24"/>
        </w:rPr>
        <w:t>Aiptasia</w:t>
      </w:r>
      <w:proofErr w:type="spellEnd"/>
      <w:r w:rsidRPr="00A42C3B">
        <w:rPr>
          <w:rFonts w:ascii="Arial" w:hAnsi="Arial" w:cs="Arial"/>
          <w:i/>
          <w:sz w:val="24"/>
          <w:szCs w:val="24"/>
        </w:rPr>
        <w:t xml:space="preserve"> </w:t>
      </w:r>
      <w:proofErr w:type="spellStart"/>
      <w:r w:rsidRPr="00A42C3B">
        <w:rPr>
          <w:rFonts w:ascii="Arial" w:hAnsi="Arial" w:cs="Arial"/>
          <w:i/>
          <w:sz w:val="24"/>
          <w:szCs w:val="24"/>
        </w:rPr>
        <w:t>pallida</w:t>
      </w:r>
      <w:proofErr w:type="spellEnd"/>
      <w:r w:rsidRPr="00A42C3B">
        <w:rPr>
          <w:rFonts w:ascii="Arial" w:hAnsi="Arial" w:cs="Arial"/>
          <w:sz w:val="24"/>
          <w:szCs w:val="24"/>
        </w:rPr>
        <w:t>,</w:t>
      </w:r>
      <w:r w:rsidRPr="00A42C3B">
        <w:rPr>
          <w:rFonts w:ascii="Arial" w:hAnsi="Arial" w:cs="Arial"/>
          <w:b w:val="0"/>
          <w:sz w:val="24"/>
          <w:szCs w:val="24"/>
        </w:rPr>
        <w:t xml:space="preserve"> or related species, has long tentacles and demonstrates partial retraction. Because they reproduce by budding, a few well-fed individuals will soon multiply to hundreds and cover the rocks like soft brown fuzz.</w:t>
      </w:r>
    </w:p>
    <w:p w14:paraId="5949D6E7" w14:textId="77777777" w:rsidR="00B91126" w:rsidRPr="00A42C3B" w:rsidRDefault="00B91126" w:rsidP="00B91126">
      <w:pPr>
        <w:rPr>
          <w:rFonts w:ascii="Arial" w:hAnsi="Arial" w:cs="Arial"/>
          <w:szCs w:val="24"/>
        </w:rPr>
      </w:pPr>
    </w:p>
    <w:p w14:paraId="00C64FE9" w14:textId="77777777" w:rsidR="00B91126" w:rsidRPr="00A42C3B" w:rsidRDefault="00B91126" w:rsidP="00B91126">
      <w:pPr>
        <w:rPr>
          <w:rFonts w:ascii="Arial" w:hAnsi="Arial" w:cs="Arial"/>
          <w:szCs w:val="24"/>
        </w:rPr>
      </w:pPr>
      <w:r w:rsidRPr="00A42C3B">
        <w:rPr>
          <w:rFonts w:ascii="Arial" w:hAnsi="Arial" w:cs="Arial"/>
          <w:szCs w:val="24"/>
        </w:rPr>
        <w:t xml:space="preserve">Obtain and examine a specimen of </w:t>
      </w:r>
      <w:proofErr w:type="spellStart"/>
      <w:r w:rsidRPr="00A42C3B">
        <w:rPr>
          <w:rFonts w:ascii="Arial" w:hAnsi="Arial" w:cs="Arial"/>
          <w:i/>
          <w:iCs/>
          <w:szCs w:val="24"/>
        </w:rPr>
        <w:t>Aiptasia</w:t>
      </w:r>
      <w:proofErr w:type="spellEnd"/>
      <w:r w:rsidRPr="00A42C3B">
        <w:rPr>
          <w:rFonts w:ascii="Arial" w:hAnsi="Arial" w:cs="Arial"/>
          <w:i/>
          <w:iCs/>
          <w:szCs w:val="24"/>
        </w:rPr>
        <w:t xml:space="preserve"> </w:t>
      </w:r>
      <w:proofErr w:type="spellStart"/>
      <w:r w:rsidRPr="00A42C3B">
        <w:rPr>
          <w:rFonts w:ascii="Arial" w:hAnsi="Arial" w:cs="Arial"/>
          <w:i/>
          <w:iCs/>
          <w:szCs w:val="24"/>
        </w:rPr>
        <w:t>pallida</w:t>
      </w:r>
      <w:proofErr w:type="spellEnd"/>
      <w:r w:rsidRPr="00A42C3B">
        <w:rPr>
          <w:rFonts w:ascii="Arial" w:hAnsi="Arial" w:cs="Arial"/>
          <w:szCs w:val="24"/>
        </w:rPr>
        <w:t>.   T</w:t>
      </w:r>
      <w:r w:rsidRPr="00A42C3B">
        <w:rPr>
          <w:rFonts w:ascii="Arial" w:eastAsia="Times New Roman" w:hAnsi="Arial" w:cs="Arial"/>
          <w:szCs w:val="24"/>
        </w:rPr>
        <w:t xml:space="preserve">his </w:t>
      </w:r>
      <w:proofErr w:type="gramStart"/>
      <w:r w:rsidRPr="00A42C3B">
        <w:rPr>
          <w:rFonts w:ascii="Arial" w:eastAsia="Times New Roman" w:hAnsi="Arial" w:cs="Arial"/>
          <w:szCs w:val="24"/>
        </w:rPr>
        <w:t>anemone,</w:t>
      </w:r>
      <w:proofErr w:type="gramEnd"/>
      <w:r w:rsidRPr="00A42C3B">
        <w:rPr>
          <w:rFonts w:ascii="Arial" w:eastAsia="Times New Roman" w:hAnsi="Arial" w:cs="Arial"/>
          <w:szCs w:val="24"/>
        </w:rPr>
        <w:t xml:space="preserve"> contains symbiotic </w:t>
      </w:r>
      <w:proofErr w:type="spellStart"/>
      <w:r w:rsidRPr="00A42C3B">
        <w:rPr>
          <w:rFonts w:ascii="Arial" w:eastAsia="Times New Roman" w:hAnsi="Arial" w:cs="Arial"/>
          <w:szCs w:val="24"/>
        </w:rPr>
        <w:t>dinoflagellates</w:t>
      </w:r>
      <w:proofErr w:type="spellEnd"/>
      <w:r w:rsidRPr="00A42C3B">
        <w:rPr>
          <w:rFonts w:ascii="Arial" w:eastAsia="Times New Roman" w:hAnsi="Arial" w:cs="Arial"/>
          <w:szCs w:val="24"/>
        </w:rPr>
        <w:t xml:space="preserve"> or unicellular algae. </w:t>
      </w:r>
    </w:p>
    <w:p w14:paraId="52F45803" w14:textId="0F065DF9" w:rsidR="00B91126" w:rsidRPr="00A42C3B" w:rsidRDefault="00B91126" w:rsidP="00B91126">
      <w:pPr>
        <w:rPr>
          <w:rFonts w:ascii="Arial" w:hAnsi="Arial" w:cs="Arial"/>
          <w:szCs w:val="24"/>
        </w:rPr>
      </w:pPr>
      <w:proofErr w:type="spellStart"/>
      <w:r w:rsidRPr="00A42C3B">
        <w:rPr>
          <w:rFonts w:ascii="Arial" w:hAnsi="Arial" w:cs="Arial"/>
          <w:i/>
          <w:iCs/>
          <w:szCs w:val="24"/>
        </w:rPr>
        <w:t>Apitasia</w:t>
      </w:r>
      <w:proofErr w:type="spellEnd"/>
      <w:r w:rsidRPr="00A42C3B">
        <w:rPr>
          <w:rFonts w:ascii="Arial" w:hAnsi="Arial" w:cs="Arial"/>
          <w:szCs w:val="24"/>
        </w:rPr>
        <w:t xml:space="preserve"> is fairly transparent and so you should be able to see the food moving down into the gut. </w:t>
      </w:r>
      <w:r w:rsidR="00E612BD" w:rsidRPr="00A42C3B">
        <w:rPr>
          <w:rFonts w:ascii="Arial" w:hAnsi="Arial" w:cs="Arial"/>
          <w:szCs w:val="24"/>
        </w:rPr>
        <w:t>It feeds on most motile organis</w:t>
      </w:r>
      <w:r w:rsidRPr="00A42C3B">
        <w:rPr>
          <w:rFonts w:ascii="Arial" w:hAnsi="Arial" w:cs="Arial"/>
          <w:szCs w:val="24"/>
        </w:rPr>
        <w:t>ms.  It will often take animals twice or three times its size.</w:t>
      </w:r>
    </w:p>
    <w:p w14:paraId="02E1580A" w14:textId="77777777" w:rsidR="00B91126" w:rsidRPr="00A42C3B" w:rsidRDefault="00B91126" w:rsidP="00B91126">
      <w:pPr>
        <w:rPr>
          <w:rFonts w:ascii="Arial" w:hAnsi="Arial" w:cs="Arial"/>
          <w:szCs w:val="24"/>
        </w:rPr>
      </w:pPr>
      <w:r w:rsidRPr="00A42C3B">
        <w:rPr>
          <w:rFonts w:ascii="Arial" w:hAnsi="Arial" w:cs="Arial"/>
          <w:szCs w:val="24"/>
        </w:rPr>
        <w:t>Feed your specimen a small piece of fish food.</w:t>
      </w:r>
    </w:p>
    <w:p w14:paraId="6B7FF002" w14:textId="77777777" w:rsidR="00E850AB" w:rsidRDefault="00E850AB" w:rsidP="00B91126">
      <w:pPr>
        <w:ind w:left="60"/>
        <w:rPr>
          <w:rFonts w:ascii="Arial" w:hAnsi="Arial" w:cs="Arial"/>
          <w:szCs w:val="24"/>
        </w:rPr>
      </w:pPr>
    </w:p>
    <w:p w14:paraId="26277A88" w14:textId="0145DFB5" w:rsidR="00E850AB" w:rsidRPr="00E850AB" w:rsidRDefault="00E850AB" w:rsidP="00B91126">
      <w:pPr>
        <w:ind w:left="60"/>
        <w:rPr>
          <w:rFonts w:ascii="Arial" w:hAnsi="Arial" w:cs="Arial"/>
          <w:b/>
          <w:color w:val="000000" w:themeColor="text1"/>
          <w:szCs w:val="24"/>
        </w:rPr>
      </w:pPr>
      <w:proofErr w:type="gramStart"/>
      <w:r w:rsidRPr="00E850AB">
        <w:rPr>
          <w:rFonts w:ascii="Arial" w:hAnsi="Arial" w:cs="Arial"/>
          <w:b/>
          <w:color w:val="000000" w:themeColor="text1"/>
          <w:szCs w:val="24"/>
        </w:rPr>
        <w:t>For the next lab.</w:t>
      </w:r>
      <w:proofErr w:type="gramEnd"/>
      <w:r>
        <w:rPr>
          <w:rFonts w:ascii="Arial" w:hAnsi="Arial" w:cs="Arial"/>
          <w:b/>
          <w:color w:val="000000" w:themeColor="text1"/>
          <w:szCs w:val="24"/>
        </w:rPr>
        <w:t xml:space="preserve">  ?</w:t>
      </w:r>
    </w:p>
    <w:p w14:paraId="5591AE57" w14:textId="5E088E4E" w:rsidR="007F2C1F" w:rsidRPr="00A42C3B" w:rsidRDefault="00B91126" w:rsidP="00B91126">
      <w:pPr>
        <w:ind w:left="60"/>
        <w:rPr>
          <w:rFonts w:ascii="Arial" w:hAnsi="Arial" w:cs="Arial"/>
          <w:b/>
          <w:bCs/>
          <w:szCs w:val="24"/>
        </w:rPr>
      </w:pPr>
      <w:r w:rsidRPr="00A42C3B">
        <w:rPr>
          <w:rFonts w:ascii="Arial" w:hAnsi="Arial" w:cs="Arial"/>
          <w:szCs w:val="24"/>
        </w:rPr>
        <w:t xml:space="preserve">How close is the prey before the anemone response to it.  Do the tentacles move toward the prey or does the prey have to contact the tentacles before the anemone responds.   How does the sea anemone move the prey animal into the digestive cavity?   Can you see any other details of internal anatomy in your specimen? </w:t>
      </w:r>
      <w:r w:rsidRPr="00A42C3B">
        <w:rPr>
          <w:rFonts w:ascii="Arial" w:hAnsi="Arial" w:cs="Arial"/>
          <w:b/>
          <w:bCs/>
          <w:szCs w:val="24"/>
        </w:rPr>
        <w:t>Record you</w:t>
      </w:r>
      <w:r w:rsidR="007F2C1F" w:rsidRPr="00A42C3B">
        <w:rPr>
          <w:rFonts w:ascii="Arial" w:hAnsi="Arial" w:cs="Arial"/>
          <w:b/>
          <w:bCs/>
          <w:szCs w:val="24"/>
        </w:rPr>
        <w:t xml:space="preserve">r </w:t>
      </w:r>
      <w:proofErr w:type="gramStart"/>
      <w:r w:rsidR="007F2C1F" w:rsidRPr="00A42C3B">
        <w:rPr>
          <w:rFonts w:ascii="Arial" w:hAnsi="Arial" w:cs="Arial"/>
          <w:b/>
          <w:bCs/>
          <w:szCs w:val="24"/>
        </w:rPr>
        <w:t>observations  in</w:t>
      </w:r>
      <w:proofErr w:type="gramEnd"/>
      <w:r w:rsidR="007F2C1F" w:rsidRPr="00A42C3B">
        <w:rPr>
          <w:rFonts w:ascii="Arial" w:hAnsi="Arial" w:cs="Arial"/>
          <w:b/>
          <w:bCs/>
          <w:szCs w:val="24"/>
        </w:rPr>
        <w:t xml:space="preserve"> your journal. </w:t>
      </w:r>
    </w:p>
    <w:p w14:paraId="08B7DB0F" w14:textId="77777777" w:rsidR="007F2C1F" w:rsidRPr="00A42C3B" w:rsidRDefault="007F2C1F" w:rsidP="00B91126">
      <w:pPr>
        <w:ind w:left="60"/>
        <w:rPr>
          <w:rFonts w:ascii="Arial" w:hAnsi="Arial" w:cs="Arial"/>
          <w:b/>
          <w:bCs/>
          <w:szCs w:val="24"/>
        </w:rPr>
      </w:pPr>
    </w:p>
    <w:p w14:paraId="105B908A" w14:textId="77777777" w:rsidR="007F2C1F" w:rsidRPr="00A42C3B" w:rsidRDefault="007F2C1F" w:rsidP="00B91126">
      <w:pPr>
        <w:ind w:left="60"/>
        <w:rPr>
          <w:rFonts w:ascii="Arial" w:hAnsi="Arial" w:cs="Arial"/>
          <w:b/>
          <w:bCs/>
          <w:szCs w:val="24"/>
        </w:rPr>
      </w:pPr>
    </w:p>
    <w:p w14:paraId="23C4B98E" w14:textId="77777777" w:rsidR="007F2C1F" w:rsidRPr="00A42C3B" w:rsidRDefault="007F2C1F" w:rsidP="00B91126">
      <w:pPr>
        <w:ind w:left="60"/>
        <w:rPr>
          <w:rFonts w:ascii="Arial" w:hAnsi="Arial" w:cs="Arial"/>
          <w:b/>
          <w:bCs/>
          <w:szCs w:val="24"/>
        </w:rPr>
      </w:pPr>
    </w:p>
    <w:p w14:paraId="3B42A683" w14:textId="06FAB0DB" w:rsidR="007F2C1F" w:rsidRPr="00A42C3B" w:rsidRDefault="007F2C1F" w:rsidP="00B91126">
      <w:pPr>
        <w:ind w:left="60"/>
        <w:rPr>
          <w:rFonts w:ascii="Arial" w:hAnsi="Arial" w:cs="Arial"/>
          <w:b/>
          <w:bCs/>
          <w:szCs w:val="24"/>
        </w:rPr>
      </w:pPr>
      <w:r w:rsidRPr="00A42C3B">
        <w:rPr>
          <w:rFonts w:ascii="Arial" w:hAnsi="Arial" w:cs="Arial"/>
          <w:noProof/>
          <w:szCs w:val="24"/>
        </w:rPr>
        <w:drawing>
          <wp:inline distT="0" distB="0" distL="0" distR="0" wp14:anchorId="5A5F7D0D" wp14:editId="1C4D3E1B">
            <wp:extent cx="1836274" cy="24828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6274" cy="2482850"/>
                    </a:xfrm>
                    <a:prstGeom prst="rect">
                      <a:avLst/>
                    </a:prstGeom>
                    <a:noFill/>
                    <a:ln>
                      <a:noFill/>
                    </a:ln>
                  </pic:spPr>
                </pic:pic>
              </a:graphicData>
            </a:graphic>
          </wp:inline>
        </w:drawing>
      </w:r>
    </w:p>
    <w:p w14:paraId="5604A813" w14:textId="3CD9C06D" w:rsidR="00B91126" w:rsidRPr="00A42C3B" w:rsidRDefault="00B91126" w:rsidP="00B91126">
      <w:pPr>
        <w:ind w:left="60"/>
        <w:rPr>
          <w:rFonts w:ascii="Arial" w:hAnsi="Arial" w:cs="Arial"/>
          <w:b/>
          <w:bCs/>
          <w:szCs w:val="24"/>
        </w:rPr>
      </w:pPr>
      <w:r w:rsidRPr="00A42C3B">
        <w:rPr>
          <w:rFonts w:ascii="Arial" w:hAnsi="Arial" w:cs="Arial"/>
          <w:szCs w:val="24"/>
        </w:rPr>
        <w:t xml:space="preserve">   </w:t>
      </w:r>
      <w:r w:rsidRPr="00A42C3B">
        <w:rPr>
          <w:rFonts w:ascii="Arial" w:hAnsi="Arial" w:cs="Arial"/>
          <w:noProof/>
          <w:szCs w:val="24"/>
        </w:rPr>
        <w:drawing>
          <wp:inline distT="0" distB="0" distL="0" distR="0" wp14:anchorId="074DBE55" wp14:editId="4C8B730F">
            <wp:extent cx="5374409" cy="4000500"/>
            <wp:effectExtent l="0" t="0" r="1079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5076" cy="4000996"/>
                    </a:xfrm>
                    <a:prstGeom prst="rect">
                      <a:avLst/>
                    </a:prstGeom>
                    <a:noFill/>
                    <a:ln>
                      <a:noFill/>
                    </a:ln>
                  </pic:spPr>
                </pic:pic>
              </a:graphicData>
            </a:graphic>
          </wp:inline>
        </w:drawing>
      </w:r>
    </w:p>
    <w:p w14:paraId="0BB0C83B" w14:textId="77777777" w:rsidR="00B91126" w:rsidRPr="00A42C3B" w:rsidRDefault="00B91126" w:rsidP="00B91126">
      <w:pPr>
        <w:rPr>
          <w:rFonts w:ascii="Arial" w:hAnsi="Arial" w:cs="Arial"/>
          <w:szCs w:val="24"/>
        </w:rPr>
      </w:pPr>
    </w:p>
    <w:p w14:paraId="17FE456B" w14:textId="77777777" w:rsidR="00B91126" w:rsidRPr="00A42C3B" w:rsidRDefault="00B91126" w:rsidP="00B91126">
      <w:pPr>
        <w:rPr>
          <w:rFonts w:ascii="Arial" w:hAnsi="Arial" w:cs="Arial"/>
          <w:b/>
          <w:szCs w:val="24"/>
        </w:rPr>
      </w:pPr>
      <w:r w:rsidRPr="00A42C3B">
        <w:rPr>
          <w:rFonts w:ascii="Arial" w:hAnsi="Arial" w:cs="Arial"/>
          <w:b/>
          <w:szCs w:val="24"/>
        </w:rPr>
        <w:t xml:space="preserve">Pairs should exchange information and then all should be able to look at </w:t>
      </w:r>
      <w:proofErr w:type="spellStart"/>
      <w:r w:rsidRPr="00A42C3B">
        <w:rPr>
          <w:rFonts w:ascii="Arial" w:hAnsi="Arial" w:cs="Arial"/>
          <w:b/>
          <w:szCs w:val="24"/>
        </w:rPr>
        <w:t>cnidoblast</w:t>
      </w:r>
      <w:proofErr w:type="spellEnd"/>
      <w:r w:rsidRPr="00A42C3B">
        <w:rPr>
          <w:rFonts w:ascii="Arial" w:hAnsi="Arial" w:cs="Arial"/>
          <w:b/>
          <w:szCs w:val="24"/>
        </w:rPr>
        <w:t xml:space="preserve"> cells at the same time. </w:t>
      </w:r>
    </w:p>
    <w:p w14:paraId="10B9E660" w14:textId="77777777" w:rsidR="00B91126" w:rsidRPr="00A42C3B" w:rsidRDefault="00B91126" w:rsidP="00B91126">
      <w:pPr>
        <w:rPr>
          <w:rFonts w:ascii="Arial" w:hAnsi="Arial" w:cs="Arial"/>
          <w:szCs w:val="24"/>
        </w:rPr>
      </w:pPr>
    </w:p>
    <w:p w14:paraId="46C7B5CF" w14:textId="77777777" w:rsidR="00B91126" w:rsidRPr="00A42C3B" w:rsidRDefault="00B91126" w:rsidP="00B91126">
      <w:pPr>
        <w:ind w:left="60"/>
        <w:rPr>
          <w:rFonts w:ascii="Arial" w:hAnsi="Arial" w:cs="Arial"/>
          <w:color w:val="000000"/>
          <w:szCs w:val="24"/>
        </w:rPr>
      </w:pPr>
      <w:r w:rsidRPr="00A42C3B">
        <w:rPr>
          <w:rFonts w:ascii="Arial" w:hAnsi="Arial" w:cs="Arial"/>
          <w:szCs w:val="24"/>
        </w:rPr>
        <w:t xml:space="preserve"> Your teaching assistant will choose a specimen to use to examine the stinging cells or </w:t>
      </w:r>
      <w:proofErr w:type="spellStart"/>
      <w:r w:rsidRPr="00A42C3B">
        <w:rPr>
          <w:rFonts w:ascii="Arial" w:hAnsi="Arial" w:cs="Arial"/>
          <w:szCs w:val="24"/>
        </w:rPr>
        <w:t>cnidoblasts</w:t>
      </w:r>
      <w:proofErr w:type="spellEnd"/>
      <w:r w:rsidRPr="00A42C3B">
        <w:rPr>
          <w:rFonts w:ascii="Arial" w:hAnsi="Arial" w:cs="Arial"/>
          <w:szCs w:val="24"/>
        </w:rPr>
        <w:t xml:space="preserve">.   Obtain a tentacle or two and place under 100 or 200 x. </w:t>
      </w:r>
      <w:r w:rsidRPr="00A42C3B">
        <w:rPr>
          <w:rFonts w:ascii="Arial" w:hAnsi="Arial" w:cs="Arial"/>
          <w:color w:val="000000"/>
          <w:szCs w:val="24"/>
        </w:rPr>
        <w:t xml:space="preserve">Look closely at the </w:t>
      </w:r>
      <w:proofErr w:type="gramStart"/>
      <w:r w:rsidRPr="00A42C3B">
        <w:rPr>
          <w:rFonts w:ascii="Arial" w:hAnsi="Arial" w:cs="Arial"/>
          <w:color w:val="000000"/>
          <w:szCs w:val="24"/>
        </w:rPr>
        <w:t>surface  to</w:t>
      </w:r>
      <w:proofErr w:type="gramEnd"/>
      <w:r w:rsidRPr="00A42C3B">
        <w:rPr>
          <w:rFonts w:ascii="Arial" w:hAnsi="Arial" w:cs="Arial"/>
          <w:color w:val="000000"/>
          <w:szCs w:val="24"/>
        </w:rPr>
        <w:t xml:space="preserve"> see the conspicuous spherical </w:t>
      </w:r>
      <w:r w:rsidRPr="00A42C3B">
        <w:rPr>
          <w:rFonts w:ascii="Arial" w:hAnsi="Arial" w:cs="Arial"/>
          <w:b/>
          <w:color w:val="000000"/>
          <w:szCs w:val="24"/>
        </w:rPr>
        <w:t>nematocysts</w:t>
      </w:r>
      <w:r w:rsidRPr="00A42C3B">
        <w:rPr>
          <w:rFonts w:ascii="Arial" w:hAnsi="Arial" w:cs="Arial"/>
          <w:color w:val="000000"/>
          <w:szCs w:val="24"/>
        </w:rPr>
        <w:t xml:space="preserve">.  These are the explosive capsules of </w:t>
      </w:r>
      <w:proofErr w:type="spellStart"/>
      <w:r w:rsidRPr="00A42C3B">
        <w:rPr>
          <w:rFonts w:ascii="Arial" w:hAnsi="Arial" w:cs="Arial"/>
          <w:color w:val="000000"/>
          <w:szCs w:val="24"/>
        </w:rPr>
        <w:t>cnidocytes</w:t>
      </w:r>
      <w:proofErr w:type="spellEnd"/>
      <w:r w:rsidRPr="00A42C3B">
        <w:rPr>
          <w:rFonts w:ascii="Arial" w:hAnsi="Arial" w:cs="Arial"/>
          <w:color w:val="000000"/>
          <w:szCs w:val="24"/>
        </w:rPr>
        <w:t xml:space="preserve">.  The </w:t>
      </w:r>
      <w:proofErr w:type="spellStart"/>
      <w:r w:rsidRPr="00A42C3B">
        <w:rPr>
          <w:rFonts w:ascii="Arial" w:hAnsi="Arial" w:cs="Arial"/>
          <w:color w:val="000000"/>
          <w:szCs w:val="24"/>
        </w:rPr>
        <w:t>cnidocytes</w:t>
      </w:r>
      <w:proofErr w:type="spellEnd"/>
      <w:r w:rsidRPr="00A42C3B">
        <w:rPr>
          <w:rFonts w:ascii="Arial" w:hAnsi="Arial" w:cs="Arial"/>
          <w:color w:val="000000"/>
          <w:szCs w:val="24"/>
        </w:rPr>
        <w:t xml:space="preserve"> themselves will probably not be discernable but their capsules are abundant and conspicuous.  You may also see some </w:t>
      </w:r>
      <w:proofErr w:type="gramStart"/>
      <w:r w:rsidRPr="00A42C3B">
        <w:rPr>
          <w:rFonts w:ascii="Arial" w:hAnsi="Arial" w:cs="Arial"/>
          <w:color w:val="000000"/>
          <w:szCs w:val="24"/>
        </w:rPr>
        <w:t>yellow to yellow</w:t>
      </w:r>
      <w:proofErr w:type="gramEnd"/>
      <w:r w:rsidRPr="00A42C3B">
        <w:rPr>
          <w:rFonts w:ascii="Arial" w:hAnsi="Arial" w:cs="Arial"/>
          <w:color w:val="000000"/>
          <w:szCs w:val="24"/>
        </w:rPr>
        <w:t xml:space="preserve"> orange circular cells that are spilling out of the tentacles.   These are symbionts, or </w:t>
      </w:r>
      <w:proofErr w:type="spellStart"/>
      <w:r w:rsidRPr="00A42C3B">
        <w:rPr>
          <w:rFonts w:ascii="Arial" w:hAnsi="Arial" w:cs="Arial"/>
          <w:color w:val="000000"/>
          <w:szCs w:val="24"/>
        </w:rPr>
        <w:t>dinoflagellates</w:t>
      </w:r>
      <w:proofErr w:type="spellEnd"/>
      <w:r w:rsidRPr="00A42C3B">
        <w:rPr>
          <w:rFonts w:ascii="Arial" w:hAnsi="Arial" w:cs="Arial"/>
          <w:color w:val="000000"/>
          <w:szCs w:val="24"/>
        </w:rPr>
        <w:t xml:space="preserve"> found in this species. </w:t>
      </w:r>
    </w:p>
    <w:p w14:paraId="7696A43B" w14:textId="77777777" w:rsidR="00B91126" w:rsidRPr="00A42C3B" w:rsidRDefault="00B91126" w:rsidP="00B91126">
      <w:pPr>
        <w:ind w:left="60"/>
        <w:rPr>
          <w:rFonts w:ascii="Arial" w:hAnsi="Arial" w:cs="Arial"/>
          <w:color w:val="000000"/>
          <w:szCs w:val="24"/>
        </w:rPr>
      </w:pPr>
      <w:r w:rsidRPr="00A42C3B">
        <w:rPr>
          <w:rFonts w:ascii="Arial" w:hAnsi="Arial" w:cs="Arial"/>
          <w:noProof/>
          <w:color w:val="000000"/>
          <w:szCs w:val="24"/>
        </w:rPr>
        <w:drawing>
          <wp:inline distT="0" distB="0" distL="0" distR="0" wp14:anchorId="1CC9D86C" wp14:editId="06807623">
            <wp:extent cx="3479800" cy="2717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9800" cy="2717800"/>
                    </a:xfrm>
                    <a:prstGeom prst="rect">
                      <a:avLst/>
                    </a:prstGeom>
                    <a:noFill/>
                    <a:ln>
                      <a:noFill/>
                    </a:ln>
                  </pic:spPr>
                </pic:pic>
              </a:graphicData>
            </a:graphic>
          </wp:inline>
        </w:drawing>
      </w:r>
    </w:p>
    <w:p w14:paraId="0C276A11" w14:textId="77777777" w:rsidR="00B91126" w:rsidRPr="00A42C3B" w:rsidRDefault="00B91126" w:rsidP="00B91126">
      <w:pPr>
        <w:ind w:left="60"/>
        <w:rPr>
          <w:rFonts w:ascii="Arial" w:hAnsi="Arial" w:cs="Arial"/>
          <w:color w:val="000000"/>
          <w:szCs w:val="24"/>
        </w:rPr>
      </w:pPr>
    </w:p>
    <w:p w14:paraId="5F1CC0C0" w14:textId="77777777" w:rsidR="00B91126" w:rsidRPr="00A42C3B" w:rsidRDefault="00B91126" w:rsidP="00B91126">
      <w:pPr>
        <w:ind w:left="60"/>
        <w:rPr>
          <w:rFonts w:ascii="Arial" w:hAnsi="Arial" w:cs="Arial"/>
          <w:color w:val="000000"/>
          <w:szCs w:val="24"/>
        </w:rPr>
      </w:pPr>
    </w:p>
    <w:p w14:paraId="6D1B76E4" w14:textId="77777777" w:rsidR="00B91126" w:rsidRPr="00A42C3B" w:rsidRDefault="00B91126" w:rsidP="00B91126">
      <w:pPr>
        <w:ind w:left="60"/>
        <w:rPr>
          <w:rFonts w:ascii="Arial" w:hAnsi="Arial" w:cs="Arial"/>
          <w:color w:val="000000"/>
          <w:szCs w:val="24"/>
        </w:rPr>
      </w:pPr>
    </w:p>
    <w:p w14:paraId="51ACED4E" w14:textId="77777777" w:rsidR="00B91126" w:rsidRPr="00A42C3B" w:rsidRDefault="00B91126" w:rsidP="00B91126">
      <w:pPr>
        <w:ind w:left="60"/>
        <w:rPr>
          <w:rFonts w:ascii="Arial" w:hAnsi="Arial" w:cs="Arial"/>
          <w:color w:val="000000"/>
          <w:szCs w:val="24"/>
        </w:rPr>
      </w:pPr>
      <w:r w:rsidRPr="00A42C3B">
        <w:rPr>
          <w:rFonts w:ascii="Arial" w:hAnsi="Arial" w:cs="Arial"/>
          <w:color w:val="000000"/>
          <w:szCs w:val="24"/>
        </w:rPr>
        <w:t xml:space="preserve">Some pairs may want to place the </w:t>
      </w:r>
      <w:proofErr w:type="spellStart"/>
      <w:r w:rsidRPr="00A42C3B">
        <w:rPr>
          <w:rFonts w:ascii="Arial" w:hAnsi="Arial" w:cs="Arial"/>
          <w:color w:val="000000"/>
          <w:szCs w:val="24"/>
        </w:rPr>
        <w:t>acontia</w:t>
      </w:r>
      <w:proofErr w:type="spellEnd"/>
      <w:r w:rsidRPr="00A42C3B">
        <w:rPr>
          <w:rFonts w:ascii="Arial" w:hAnsi="Arial" w:cs="Arial"/>
          <w:color w:val="000000"/>
          <w:szCs w:val="24"/>
        </w:rPr>
        <w:t xml:space="preserve"> or white protective threads that appear when the anemone feels threatened, (as when its tentacles are cut off).   Anemones can have </w:t>
      </w:r>
      <w:proofErr w:type="spellStart"/>
      <w:r w:rsidRPr="00A42C3B">
        <w:rPr>
          <w:rFonts w:ascii="Arial" w:hAnsi="Arial" w:cs="Arial"/>
          <w:color w:val="000000"/>
          <w:szCs w:val="24"/>
        </w:rPr>
        <w:t>cnidocytes</w:t>
      </w:r>
      <w:proofErr w:type="spellEnd"/>
      <w:r w:rsidRPr="00A42C3B">
        <w:rPr>
          <w:rFonts w:ascii="Arial" w:hAnsi="Arial" w:cs="Arial"/>
          <w:color w:val="000000"/>
          <w:szCs w:val="24"/>
        </w:rPr>
        <w:t xml:space="preserve"> lining the inside of the </w:t>
      </w:r>
      <w:proofErr w:type="spellStart"/>
      <w:r w:rsidRPr="00A42C3B">
        <w:rPr>
          <w:rFonts w:ascii="Arial" w:hAnsi="Arial" w:cs="Arial"/>
          <w:color w:val="000000"/>
          <w:szCs w:val="24"/>
        </w:rPr>
        <w:t>gastrovascular</w:t>
      </w:r>
      <w:proofErr w:type="spellEnd"/>
      <w:r w:rsidRPr="00A42C3B">
        <w:rPr>
          <w:rFonts w:ascii="Arial" w:hAnsi="Arial" w:cs="Arial"/>
          <w:color w:val="000000"/>
          <w:szCs w:val="24"/>
        </w:rPr>
        <w:t xml:space="preserve"> cavity and their </w:t>
      </w:r>
      <w:proofErr w:type="spellStart"/>
      <w:r w:rsidRPr="00A42C3B">
        <w:rPr>
          <w:rFonts w:ascii="Arial" w:hAnsi="Arial" w:cs="Arial"/>
          <w:color w:val="000000"/>
          <w:szCs w:val="24"/>
        </w:rPr>
        <w:t>acontia</w:t>
      </w:r>
      <w:proofErr w:type="spellEnd"/>
      <w:r w:rsidRPr="00A42C3B">
        <w:rPr>
          <w:rFonts w:ascii="Arial" w:hAnsi="Arial" w:cs="Arial"/>
          <w:color w:val="000000"/>
          <w:szCs w:val="24"/>
        </w:rPr>
        <w:t xml:space="preserve">.   </w:t>
      </w:r>
    </w:p>
    <w:p w14:paraId="7218B980" w14:textId="77777777" w:rsidR="00B91126" w:rsidRPr="00A42C3B" w:rsidRDefault="00B91126" w:rsidP="00B91126">
      <w:pPr>
        <w:ind w:left="360"/>
        <w:rPr>
          <w:rFonts w:ascii="Arial" w:hAnsi="Arial" w:cs="Arial"/>
          <w:color w:val="000000"/>
          <w:szCs w:val="24"/>
        </w:rPr>
      </w:pPr>
    </w:p>
    <w:p w14:paraId="3991607B" w14:textId="77777777" w:rsidR="00B91126" w:rsidRPr="00A42C3B" w:rsidRDefault="00B91126" w:rsidP="00B91126">
      <w:pPr>
        <w:ind w:left="60"/>
        <w:rPr>
          <w:rFonts w:ascii="Arial" w:hAnsi="Arial" w:cs="Arial"/>
          <w:color w:val="000000"/>
          <w:szCs w:val="24"/>
        </w:rPr>
      </w:pPr>
      <w:r w:rsidRPr="00A42C3B">
        <w:rPr>
          <w:rFonts w:ascii="Arial" w:hAnsi="Arial" w:cs="Arial"/>
          <w:color w:val="000000"/>
          <w:szCs w:val="24"/>
        </w:rPr>
        <w:t xml:space="preserve">Look at one of the tentacles with 400X.  Note the different sizes of </w:t>
      </w:r>
      <w:r w:rsidRPr="00A42C3B">
        <w:rPr>
          <w:rFonts w:ascii="Arial" w:hAnsi="Arial" w:cs="Arial"/>
          <w:b/>
          <w:color w:val="000000"/>
          <w:szCs w:val="24"/>
        </w:rPr>
        <w:t>nematocysts</w:t>
      </w:r>
      <w:r w:rsidRPr="00A42C3B">
        <w:rPr>
          <w:rFonts w:ascii="Arial" w:hAnsi="Arial" w:cs="Arial"/>
          <w:color w:val="000000"/>
          <w:szCs w:val="24"/>
        </w:rPr>
        <w:t xml:space="preserve">.  Most of the nematocysts will be intact and unexploded but some will have discharged.  Find some of the large ones, focus carefully, and look for a coiled </w:t>
      </w:r>
      <w:r w:rsidRPr="00A42C3B">
        <w:rPr>
          <w:rFonts w:ascii="Arial" w:hAnsi="Arial" w:cs="Arial"/>
          <w:b/>
          <w:color w:val="000000"/>
          <w:szCs w:val="24"/>
        </w:rPr>
        <w:t xml:space="preserve">thread </w:t>
      </w:r>
      <w:r w:rsidRPr="00A42C3B">
        <w:rPr>
          <w:rFonts w:ascii="Arial" w:hAnsi="Arial" w:cs="Arial"/>
          <w:color w:val="000000"/>
          <w:szCs w:val="24"/>
        </w:rPr>
        <w:t xml:space="preserve">inside the capsule.  If the thread is present, the nematocyst is </w:t>
      </w:r>
      <w:proofErr w:type="spellStart"/>
      <w:r w:rsidRPr="00A42C3B">
        <w:rPr>
          <w:rFonts w:ascii="Arial" w:hAnsi="Arial" w:cs="Arial"/>
          <w:color w:val="000000"/>
          <w:szCs w:val="24"/>
        </w:rPr>
        <w:t>undischarged</w:t>
      </w:r>
      <w:proofErr w:type="spellEnd"/>
      <w:r w:rsidRPr="00A42C3B">
        <w:rPr>
          <w:rFonts w:ascii="Arial" w:hAnsi="Arial" w:cs="Arial"/>
          <w:color w:val="000000"/>
          <w:szCs w:val="24"/>
        </w:rPr>
        <w:t xml:space="preserve">.  Look around for some </w:t>
      </w:r>
      <w:r w:rsidRPr="00A42C3B">
        <w:rPr>
          <w:rFonts w:ascii="Arial" w:hAnsi="Arial" w:cs="Arial"/>
          <w:b/>
          <w:color w:val="000000"/>
          <w:szCs w:val="24"/>
        </w:rPr>
        <w:t>discharged nematocysts</w:t>
      </w:r>
      <w:r w:rsidRPr="00A42C3B">
        <w:rPr>
          <w:rFonts w:ascii="Arial" w:hAnsi="Arial" w:cs="Arial"/>
          <w:color w:val="000000"/>
          <w:szCs w:val="24"/>
        </w:rPr>
        <w:t xml:space="preserve">.  These will look quite different.  They are obviously empty, having </w:t>
      </w:r>
      <w:proofErr w:type="spellStart"/>
      <w:r w:rsidRPr="00A42C3B">
        <w:rPr>
          <w:rFonts w:ascii="Arial" w:hAnsi="Arial" w:cs="Arial"/>
          <w:color w:val="000000"/>
          <w:szCs w:val="24"/>
        </w:rPr>
        <w:t>everted</w:t>
      </w:r>
      <w:proofErr w:type="spellEnd"/>
      <w:r w:rsidRPr="00A42C3B">
        <w:rPr>
          <w:rFonts w:ascii="Arial" w:hAnsi="Arial" w:cs="Arial"/>
          <w:color w:val="000000"/>
          <w:szCs w:val="24"/>
        </w:rPr>
        <w:t xml:space="preserve"> their </w:t>
      </w:r>
      <w:r w:rsidRPr="00A42C3B">
        <w:rPr>
          <w:rFonts w:ascii="Arial" w:hAnsi="Arial" w:cs="Arial"/>
          <w:b/>
          <w:color w:val="000000"/>
          <w:szCs w:val="24"/>
        </w:rPr>
        <w:t>thread</w:t>
      </w:r>
      <w:r w:rsidRPr="00A42C3B">
        <w:rPr>
          <w:rFonts w:ascii="Arial" w:hAnsi="Arial" w:cs="Arial"/>
          <w:color w:val="000000"/>
          <w:szCs w:val="24"/>
        </w:rPr>
        <w:t xml:space="preserve">, which can be clearly seen extending away from one end of the empty capsule. With careful focusing and light adjustment you can also see the formidable </w:t>
      </w:r>
      <w:r w:rsidRPr="00A42C3B">
        <w:rPr>
          <w:rFonts w:ascii="Arial" w:hAnsi="Arial" w:cs="Arial"/>
          <w:b/>
          <w:color w:val="000000"/>
          <w:szCs w:val="24"/>
        </w:rPr>
        <w:t>barbs</w:t>
      </w:r>
      <w:r w:rsidRPr="00A42C3B">
        <w:rPr>
          <w:rFonts w:ascii="Arial" w:hAnsi="Arial" w:cs="Arial"/>
          <w:color w:val="000000"/>
          <w:szCs w:val="24"/>
        </w:rPr>
        <w:t xml:space="preserve"> at the base of the thread adjacent to the empty capsule.  </w:t>
      </w:r>
    </w:p>
    <w:p w14:paraId="192F27A0" w14:textId="77777777" w:rsidR="00B91126" w:rsidRPr="00A42C3B" w:rsidRDefault="00B91126" w:rsidP="00B91126">
      <w:pPr>
        <w:ind w:left="60"/>
        <w:rPr>
          <w:rFonts w:ascii="Arial" w:hAnsi="Arial" w:cs="Arial"/>
          <w:color w:val="000000"/>
          <w:szCs w:val="24"/>
        </w:rPr>
      </w:pPr>
      <w:r w:rsidRPr="00A42C3B">
        <w:rPr>
          <w:rFonts w:ascii="Arial" w:hAnsi="Arial" w:cs="Arial"/>
          <w:color w:val="000000"/>
          <w:szCs w:val="24"/>
        </w:rPr>
        <w:t xml:space="preserve">Place a drop of 1% acetic acid beside the coverslip and draw it under </w:t>
      </w:r>
      <w:r w:rsidRPr="00A42C3B">
        <w:rPr>
          <w:rFonts w:ascii="Arial" w:hAnsi="Arial" w:cs="Arial"/>
          <w:i/>
          <w:color w:val="000000"/>
          <w:szCs w:val="24"/>
        </w:rPr>
        <w:t>while watching</w:t>
      </w:r>
      <w:r w:rsidRPr="00A42C3B">
        <w:rPr>
          <w:rFonts w:ascii="Arial" w:hAnsi="Arial" w:cs="Arial"/>
          <w:color w:val="000000"/>
          <w:szCs w:val="24"/>
        </w:rPr>
        <w:t xml:space="preserve"> through the microscope.  The acid may stimulate the discharge of many of the nematocysts and, if you are fortunate, you may actually see one of them discharge as you watch.    A drop of toluene blue applied the same way will stain the nematocysts, making them easier to see. </w:t>
      </w:r>
    </w:p>
    <w:p w14:paraId="410FEFE7" w14:textId="77777777" w:rsidR="00B91126" w:rsidRPr="00A42C3B" w:rsidRDefault="00B91126" w:rsidP="00B91126">
      <w:pPr>
        <w:rPr>
          <w:rFonts w:ascii="Arial" w:hAnsi="Arial" w:cs="Arial"/>
          <w:szCs w:val="24"/>
        </w:rPr>
      </w:pPr>
    </w:p>
    <w:p w14:paraId="1B735566" w14:textId="77777777" w:rsidR="00B91126" w:rsidRPr="00A42C3B" w:rsidRDefault="00B91126" w:rsidP="00B91126">
      <w:pPr>
        <w:pStyle w:val="Caption"/>
        <w:rPr>
          <w:rFonts w:ascii="Arial" w:hAnsi="Arial" w:cs="Arial"/>
          <w:sz w:val="24"/>
          <w:szCs w:val="24"/>
        </w:rPr>
      </w:pPr>
    </w:p>
    <w:p w14:paraId="329FF3C9" w14:textId="7893D8F9" w:rsidR="00B91126" w:rsidRPr="00A42C3B" w:rsidRDefault="00B91126" w:rsidP="00B91126">
      <w:pPr>
        <w:rPr>
          <w:rFonts w:ascii="Arial" w:hAnsi="Arial" w:cs="Arial"/>
          <w:szCs w:val="24"/>
        </w:rPr>
      </w:pPr>
      <w:r w:rsidRPr="00A42C3B">
        <w:rPr>
          <w:rFonts w:ascii="Arial" w:hAnsi="Arial" w:cs="Arial"/>
          <w:b/>
          <w:color w:val="000000"/>
          <w:szCs w:val="24"/>
        </w:rPr>
        <w:t xml:space="preserve">Obtain (a.) a photograph of </w:t>
      </w:r>
      <w:r w:rsidR="006B21F7" w:rsidRPr="00A42C3B">
        <w:rPr>
          <w:rFonts w:ascii="Arial" w:hAnsi="Arial" w:cs="Arial"/>
          <w:b/>
          <w:color w:val="000000"/>
          <w:szCs w:val="24"/>
        </w:rPr>
        <w:t>a tentacle, discharged nematocysts and symbionts.  I</w:t>
      </w:r>
      <w:r w:rsidRPr="00A42C3B">
        <w:rPr>
          <w:rFonts w:ascii="Arial" w:hAnsi="Arial" w:cs="Arial"/>
          <w:b/>
          <w:color w:val="000000"/>
          <w:szCs w:val="24"/>
        </w:rPr>
        <w:t>dentify symbiotic algae and nematocysts on the photograph</w:t>
      </w:r>
      <w:r w:rsidRPr="00A42C3B">
        <w:rPr>
          <w:rFonts w:ascii="Arial" w:hAnsi="Arial" w:cs="Arial"/>
          <w:color w:val="000000"/>
          <w:szCs w:val="24"/>
        </w:rPr>
        <w:t xml:space="preserve">. </w:t>
      </w:r>
    </w:p>
    <w:p w14:paraId="3D5835AB" w14:textId="77777777" w:rsidR="00B91126" w:rsidRPr="00A42C3B" w:rsidRDefault="00B91126" w:rsidP="00B91126">
      <w:pPr>
        <w:rPr>
          <w:rFonts w:ascii="Arial" w:hAnsi="Arial" w:cs="Arial"/>
          <w:szCs w:val="24"/>
        </w:rPr>
      </w:pPr>
    </w:p>
    <w:p w14:paraId="7C0FBE2E" w14:textId="77777777" w:rsidR="00B91126" w:rsidRPr="00A42C3B" w:rsidRDefault="00B91126" w:rsidP="00B91126">
      <w:pPr>
        <w:pStyle w:val="Caption"/>
        <w:rPr>
          <w:rFonts w:ascii="Arial" w:eastAsia="Times New Roman" w:hAnsi="Arial" w:cs="Arial"/>
          <w:b w:val="0"/>
          <w:sz w:val="24"/>
          <w:szCs w:val="24"/>
        </w:rPr>
      </w:pPr>
    </w:p>
    <w:p w14:paraId="22BC79CA" w14:textId="50755DE4" w:rsidR="004525AF" w:rsidRPr="00A42C3B" w:rsidRDefault="004525AF" w:rsidP="004525AF">
      <w:pPr>
        <w:rPr>
          <w:rFonts w:ascii="Arial" w:hAnsi="Arial" w:cs="Arial"/>
        </w:rPr>
      </w:pPr>
      <w:r w:rsidRPr="00A42C3B">
        <w:rPr>
          <w:rFonts w:ascii="Arial" w:hAnsi="Arial" w:cs="Arial"/>
        </w:rPr>
        <w:t xml:space="preserve">. </w:t>
      </w:r>
    </w:p>
    <w:p w14:paraId="33990EE7" w14:textId="77777777" w:rsidR="004525AF" w:rsidRPr="00A42C3B" w:rsidRDefault="004525AF" w:rsidP="004525AF">
      <w:pPr>
        <w:rPr>
          <w:rFonts w:ascii="Arial" w:hAnsi="Arial" w:cs="Arial"/>
        </w:rPr>
      </w:pPr>
    </w:p>
    <w:p w14:paraId="6225176E" w14:textId="510E5DAB" w:rsidR="000575F1" w:rsidRPr="00A42C3B" w:rsidRDefault="000575F1" w:rsidP="00F2059D">
      <w:pPr>
        <w:rPr>
          <w:rFonts w:ascii="Arial" w:hAnsi="Arial" w:cs="Arial"/>
          <w:szCs w:val="24"/>
        </w:rPr>
      </w:pPr>
    </w:p>
    <w:sectPr w:rsidR="000575F1" w:rsidRPr="00A42C3B" w:rsidSect="0053474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80167"/>
    <w:multiLevelType w:val="hybridMultilevel"/>
    <w:tmpl w:val="2B2C900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126"/>
    <w:rsid w:val="00031858"/>
    <w:rsid w:val="000575F1"/>
    <w:rsid w:val="000704D2"/>
    <w:rsid w:val="0013521E"/>
    <w:rsid w:val="00252F33"/>
    <w:rsid w:val="002970E9"/>
    <w:rsid w:val="002D362D"/>
    <w:rsid w:val="00375495"/>
    <w:rsid w:val="00376081"/>
    <w:rsid w:val="00382CB1"/>
    <w:rsid w:val="00403F43"/>
    <w:rsid w:val="004525AF"/>
    <w:rsid w:val="00463768"/>
    <w:rsid w:val="00472933"/>
    <w:rsid w:val="00484EA3"/>
    <w:rsid w:val="00534742"/>
    <w:rsid w:val="00606147"/>
    <w:rsid w:val="00613BD7"/>
    <w:rsid w:val="006B21F7"/>
    <w:rsid w:val="006E624E"/>
    <w:rsid w:val="007069DC"/>
    <w:rsid w:val="007C301F"/>
    <w:rsid w:val="007F2C1F"/>
    <w:rsid w:val="008C298A"/>
    <w:rsid w:val="009513DC"/>
    <w:rsid w:val="009B22ED"/>
    <w:rsid w:val="00A42C3B"/>
    <w:rsid w:val="00A72E33"/>
    <w:rsid w:val="00A74436"/>
    <w:rsid w:val="00B91126"/>
    <w:rsid w:val="00BC11F3"/>
    <w:rsid w:val="00BF4E8F"/>
    <w:rsid w:val="00C4660B"/>
    <w:rsid w:val="00CA06A0"/>
    <w:rsid w:val="00D126D5"/>
    <w:rsid w:val="00D145EA"/>
    <w:rsid w:val="00D5658C"/>
    <w:rsid w:val="00D81EF5"/>
    <w:rsid w:val="00DD6A98"/>
    <w:rsid w:val="00E14BCF"/>
    <w:rsid w:val="00E2322B"/>
    <w:rsid w:val="00E612BD"/>
    <w:rsid w:val="00E653E0"/>
    <w:rsid w:val="00E73D02"/>
    <w:rsid w:val="00E77C3D"/>
    <w:rsid w:val="00E850AB"/>
    <w:rsid w:val="00EE081C"/>
    <w:rsid w:val="00F205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80987C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126"/>
    <w:rPr>
      <w:rFonts w:ascii="Times" w:eastAsia="Times" w:hAnsi="Time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B91126"/>
    <w:rPr>
      <w:i/>
      <w:iCs/>
    </w:rPr>
  </w:style>
  <w:style w:type="paragraph" w:styleId="BodyText2">
    <w:name w:val="Body Text 2"/>
    <w:basedOn w:val="Normal"/>
    <w:link w:val="BodyText2Char"/>
    <w:rsid w:val="00B91126"/>
    <w:rPr>
      <w:color w:val="000000"/>
      <w:sz w:val="28"/>
    </w:rPr>
  </w:style>
  <w:style w:type="character" w:customStyle="1" w:styleId="BodyText2Char">
    <w:name w:val="Body Text 2 Char"/>
    <w:basedOn w:val="DefaultParagraphFont"/>
    <w:link w:val="BodyText2"/>
    <w:rsid w:val="00B91126"/>
    <w:rPr>
      <w:rFonts w:ascii="Times" w:eastAsia="Times" w:hAnsi="Times" w:cs="Times New Roman"/>
      <w:color w:val="000000"/>
      <w:sz w:val="28"/>
      <w:szCs w:val="20"/>
    </w:rPr>
  </w:style>
  <w:style w:type="paragraph" w:styleId="BodyText3">
    <w:name w:val="Body Text 3"/>
    <w:basedOn w:val="Normal"/>
    <w:link w:val="BodyText3Char"/>
    <w:uiPriority w:val="99"/>
    <w:unhideWhenUsed/>
    <w:rsid w:val="00B91126"/>
    <w:pPr>
      <w:spacing w:after="120"/>
    </w:pPr>
    <w:rPr>
      <w:sz w:val="16"/>
      <w:szCs w:val="16"/>
    </w:rPr>
  </w:style>
  <w:style w:type="character" w:customStyle="1" w:styleId="BodyText3Char">
    <w:name w:val="Body Text 3 Char"/>
    <w:basedOn w:val="DefaultParagraphFont"/>
    <w:link w:val="BodyText3"/>
    <w:uiPriority w:val="99"/>
    <w:rsid w:val="00B91126"/>
    <w:rPr>
      <w:rFonts w:ascii="Times" w:eastAsia="Times" w:hAnsi="Times" w:cs="Times New Roman"/>
      <w:sz w:val="16"/>
      <w:szCs w:val="16"/>
    </w:rPr>
  </w:style>
  <w:style w:type="paragraph" w:styleId="BalloonText">
    <w:name w:val="Balloon Text"/>
    <w:basedOn w:val="Normal"/>
    <w:link w:val="BalloonTextChar"/>
    <w:uiPriority w:val="99"/>
    <w:semiHidden/>
    <w:unhideWhenUsed/>
    <w:rsid w:val="00B911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1126"/>
    <w:rPr>
      <w:rFonts w:ascii="Lucida Grande" w:eastAsia="Times" w:hAnsi="Lucida Grande" w:cs="Lucida Grande"/>
      <w:sz w:val="18"/>
      <w:szCs w:val="18"/>
    </w:rPr>
  </w:style>
  <w:style w:type="character" w:styleId="Hyperlink">
    <w:name w:val="Hyperlink"/>
    <w:basedOn w:val="DefaultParagraphFont"/>
    <w:uiPriority w:val="99"/>
    <w:semiHidden/>
    <w:unhideWhenUsed/>
    <w:rsid w:val="00B91126"/>
    <w:rPr>
      <w:color w:val="0000FF"/>
      <w:u w:val="single"/>
    </w:rPr>
  </w:style>
  <w:style w:type="paragraph" w:styleId="Caption">
    <w:name w:val="caption"/>
    <w:basedOn w:val="Normal"/>
    <w:next w:val="Normal"/>
    <w:qFormat/>
    <w:rsid w:val="00B91126"/>
    <w:rPr>
      <w:b/>
      <w:color w:val="000000"/>
      <w:sz w:val="32"/>
    </w:rPr>
  </w:style>
  <w:style w:type="character" w:customStyle="1" w:styleId="small-txt">
    <w:name w:val="small-txt"/>
    <w:basedOn w:val="DefaultParagraphFont"/>
    <w:rsid w:val="00B91126"/>
  </w:style>
  <w:style w:type="paragraph" w:styleId="NormalWeb">
    <w:name w:val="Normal (Web)"/>
    <w:basedOn w:val="Normal"/>
    <w:uiPriority w:val="99"/>
    <w:semiHidden/>
    <w:unhideWhenUsed/>
    <w:rsid w:val="00252F33"/>
    <w:pPr>
      <w:spacing w:before="100" w:beforeAutospacing="1" w:after="100" w:afterAutospacing="1"/>
    </w:pPr>
    <w:rPr>
      <w:rFonts w:eastAsiaTheme="minorEastAsia"/>
      <w:sz w:val="20"/>
    </w:rPr>
  </w:style>
  <w:style w:type="character" w:styleId="Strong">
    <w:name w:val="Strong"/>
    <w:basedOn w:val="DefaultParagraphFont"/>
    <w:uiPriority w:val="22"/>
    <w:qFormat/>
    <w:rsid w:val="00252F33"/>
    <w:rPr>
      <w:b/>
      <w:bCs/>
    </w:rPr>
  </w:style>
  <w:style w:type="paragraph" w:styleId="ListParagraph">
    <w:name w:val="List Paragraph"/>
    <w:basedOn w:val="Normal"/>
    <w:uiPriority w:val="34"/>
    <w:qFormat/>
    <w:rsid w:val="00D81EF5"/>
    <w:pPr>
      <w:ind w:left="720"/>
      <w:contextualSpacing/>
    </w:pPr>
  </w:style>
  <w:style w:type="table" w:styleId="TableGrid">
    <w:name w:val="Table Grid"/>
    <w:basedOn w:val="TableNormal"/>
    <w:uiPriority w:val="59"/>
    <w:rsid w:val="00382C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box">
    <w:name w:val="q-box"/>
    <w:basedOn w:val="DefaultParagraphFont"/>
    <w:rsid w:val="00EE081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126"/>
    <w:rPr>
      <w:rFonts w:ascii="Times" w:eastAsia="Times" w:hAnsi="Time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B91126"/>
    <w:rPr>
      <w:i/>
      <w:iCs/>
    </w:rPr>
  </w:style>
  <w:style w:type="paragraph" w:styleId="BodyText2">
    <w:name w:val="Body Text 2"/>
    <w:basedOn w:val="Normal"/>
    <w:link w:val="BodyText2Char"/>
    <w:rsid w:val="00B91126"/>
    <w:rPr>
      <w:color w:val="000000"/>
      <w:sz w:val="28"/>
    </w:rPr>
  </w:style>
  <w:style w:type="character" w:customStyle="1" w:styleId="BodyText2Char">
    <w:name w:val="Body Text 2 Char"/>
    <w:basedOn w:val="DefaultParagraphFont"/>
    <w:link w:val="BodyText2"/>
    <w:rsid w:val="00B91126"/>
    <w:rPr>
      <w:rFonts w:ascii="Times" w:eastAsia="Times" w:hAnsi="Times" w:cs="Times New Roman"/>
      <w:color w:val="000000"/>
      <w:sz w:val="28"/>
      <w:szCs w:val="20"/>
    </w:rPr>
  </w:style>
  <w:style w:type="paragraph" w:styleId="BodyText3">
    <w:name w:val="Body Text 3"/>
    <w:basedOn w:val="Normal"/>
    <w:link w:val="BodyText3Char"/>
    <w:uiPriority w:val="99"/>
    <w:unhideWhenUsed/>
    <w:rsid w:val="00B91126"/>
    <w:pPr>
      <w:spacing w:after="120"/>
    </w:pPr>
    <w:rPr>
      <w:sz w:val="16"/>
      <w:szCs w:val="16"/>
    </w:rPr>
  </w:style>
  <w:style w:type="character" w:customStyle="1" w:styleId="BodyText3Char">
    <w:name w:val="Body Text 3 Char"/>
    <w:basedOn w:val="DefaultParagraphFont"/>
    <w:link w:val="BodyText3"/>
    <w:uiPriority w:val="99"/>
    <w:rsid w:val="00B91126"/>
    <w:rPr>
      <w:rFonts w:ascii="Times" w:eastAsia="Times" w:hAnsi="Times" w:cs="Times New Roman"/>
      <w:sz w:val="16"/>
      <w:szCs w:val="16"/>
    </w:rPr>
  </w:style>
  <w:style w:type="paragraph" w:styleId="BalloonText">
    <w:name w:val="Balloon Text"/>
    <w:basedOn w:val="Normal"/>
    <w:link w:val="BalloonTextChar"/>
    <w:uiPriority w:val="99"/>
    <w:semiHidden/>
    <w:unhideWhenUsed/>
    <w:rsid w:val="00B911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1126"/>
    <w:rPr>
      <w:rFonts w:ascii="Lucida Grande" w:eastAsia="Times" w:hAnsi="Lucida Grande" w:cs="Lucida Grande"/>
      <w:sz w:val="18"/>
      <w:szCs w:val="18"/>
    </w:rPr>
  </w:style>
  <w:style w:type="character" w:styleId="Hyperlink">
    <w:name w:val="Hyperlink"/>
    <w:basedOn w:val="DefaultParagraphFont"/>
    <w:uiPriority w:val="99"/>
    <w:semiHidden/>
    <w:unhideWhenUsed/>
    <w:rsid w:val="00B91126"/>
    <w:rPr>
      <w:color w:val="0000FF"/>
      <w:u w:val="single"/>
    </w:rPr>
  </w:style>
  <w:style w:type="paragraph" w:styleId="Caption">
    <w:name w:val="caption"/>
    <w:basedOn w:val="Normal"/>
    <w:next w:val="Normal"/>
    <w:qFormat/>
    <w:rsid w:val="00B91126"/>
    <w:rPr>
      <w:b/>
      <w:color w:val="000000"/>
      <w:sz w:val="32"/>
    </w:rPr>
  </w:style>
  <w:style w:type="character" w:customStyle="1" w:styleId="small-txt">
    <w:name w:val="small-txt"/>
    <w:basedOn w:val="DefaultParagraphFont"/>
    <w:rsid w:val="00B91126"/>
  </w:style>
  <w:style w:type="paragraph" w:styleId="NormalWeb">
    <w:name w:val="Normal (Web)"/>
    <w:basedOn w:val="Normal"/>
    <w:uiPriority w:val="99"/>
    <w:semiHidden/>
    <w:unhideWhenUsed/>
    <w:rsid w:val="00252F33"/>
    <w:pPr>
      <w:spacing w:before="100" w:beforeAutospacing="1" w:after="100" w:afterAutospacing="1"/>
    </w:pPr>
    <w:rPr>
      <w:rFonts w:eastAsiaTheme="minorEastAsia"/>
      <w:sz w:val="20"/>
    </w:rPr>
  </w:style>
  <w:style w:type="character" w:styleId="Strong">
    <w:name w:val="Strong"/>
    <w:basedOn w:val="DefaultParagraphFont"/>
    <w:uiPriority w:val="22"/>
    <w:qFormat/>
    <w:rsid w:val="00252F33"/>
    <w:rPr>
      <w:b/>
      <w:bCs/>
    </w:rPr>
  </w:style>
  <w:style w:type="paragraph" w:styleId="ListParagraph">
    <w:name w:val="List Paragraph"/>
    <w:basedOn w:val="Normal"/>
    <w:uiPriority w:val="34"/>
    <w:qFormat/>
    <w:rsid w:val="00D81EF5"/>
    <w:pPr>
      <w:ind w:left="720"/>
      <w:contextualSpacing/>
    </w:pPr>
  </w:style>
  <w:style w:type="table" w:styleId="TableGrid">
    <w:name w:val="Table Grid"/>
    <w:basedOn w:val="TableNormal"/>
    <w:uiPriority w:val="59"/>
    <w:rsid w:val="00382C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box">
    <w:name w:val="q-box"/>
    <w:basedOn w:val="DefaultParagraphFont"/>
    <w:rsid w:val="00EE08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6604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gif"/><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gif"/><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16</Pages>
  <Words>2448</Words>
  <Characters>13958</Characters>
  <Application>Microsoft Macintosh Word</Application>
  <DocSecurity>0</DocSecurity>
  <Lines>116</Lines>
  <Paragraphs>32</Paragraphs>
  <ScaleCrop>false</ScaleCrop>
  <Company>ncsu</Company>
  <LinksUpToDate>false</LinksUpToDate>
  <CharactersWithSpaces>16374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Niedzlek-Feaver</dc:creator>
  <cp:keywords/>
  <dc:description/>
  <cp:lastModifiedBy>Marianne Niedzlek-Feaver</cp:lastModifiedBy>
  <cp:revision>8</cp:revision>
  <dcterms:created xsi:type="dcterms:W3CDTF">2022-10-05T17:02:00Z</dcterms:created>
  <dcterms:modified xsi:type="dcterms:W3CDTF">2022-10-06T10:12:00Z</dcterms:modified>
</cp:coreProperties>
</file>